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E74967" w:rsidRDefault="00376A5C" w:rsidP="007D1E76">
      <w:pPr>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77777777" w:rsidR="007D1E76" w:rsidRPr="00E74967" w:rsidRDefault="007D1E76" w:rsidP="007D1E76">
      <w:pPr>
        <w:pStyle w:val="Prrafodelista"/>
        <w:numPr>
          <w:ilvl w:val="0"/>
          <w:numId w:val="1"/>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 xml:space="preserve">unicipio de </w:t>
      </w:r>
      <w:proofErr w:type="spellStart"/>
      <w:r w:rsidR="0017455D">
        <w:rPr>
          <w:rFonts w:ascii="Times New Roman" w:hAnsi="Times New Roman"/>
          <w:b/>
          <w:sz w:val="24"/>
          <w:szCs w:val="24"/>
        </w:rPr>
        <w:t>Uriangato</w:t>
      </w:r>
      <w:proofErr w:type="spellEnd"/>
      <w:r w:rsidR="0017455D">
        <w:rPr>
          <w:rFonts w:ascii="Times New Roman" w:hAnsi="Times New Roman"/>
          <w:b/>
          <w:sz w:val="24"/>
          <w:szCs w:val="24"/>
        </w:rPr>
        <w:t xml:space="preserve">, </w:t>
      </w:r>
      <w:proofErr w:type="spellStart"/>
      <w:r w:rsidR="0017455D">
        <w:rPr>
          <w:rFonts w:ascii="Times New Roman" w:hAnsi="Times New Roman"/>
          <w:b/>
          <w:sz w:val="24"/>
          <w:szCs w:val="24"/>
        </w:rPr>
        <w:t>Gto</w:t>
      </w:r>
      <w:proofErr w:type="spellEnd"/>
      <w:r w:rsidR="0017455D">
        <w:rPr>
          <w:rFonts w:ascii="Times New Roman" w:hAnsi="Times New Roman"/>
          <w:b/>
          <w:sz w:val="24"/>
          <w:szCs w:val="24"/>
        </w:rPr>
        <w:t>.</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02003ED4"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En este ejercicio 202</w:t>
      </w:r>
      <w:r w:rsidR="00E1569C">
        <w:rPr>
          <w:rFonts w:ascii="Times New Roman" w:hAnsi="Times New Roman"/>
          <w:b/>
          <w:sz w:val="24"/>
          <w:szCs w:val="24"/>
        </w:rPr>
        <w:t>2</w:t>
      </w:r>
      <w:r w:rsidR="005741D1" w:rsidRPr="005741D1">
        <w:rPr>
          <w:rFonts w:ascii="Times New Roman" w:hAnsi="Times New Roman"/>
          <w:b/>
          <w:sz w:val="24"/>
          <w:szCs w:val="24"/>
        </w:rPr>
        <w:t xml:space="preserve"> el pano</w:t>
      </w:r>
      <w:r>
        <w:rPr>
          <w:rFonts w:ascii="Times New Roman" w:hAnsi="Times New Roman"/>
          <w:b/>
          <w:sz w:val="24"/>
          <w:szCs w:val="24"/>
        </w:rPr>
        <w:t xml:space="preserve">rama económico-financiero </w:t>
      </w:r>
      <w:r w:rsidR="00E1569C">
        <w:rPr>
          <w:rFonts w:ascii="Times New Roman" w:hAnsi="Times New Roman"/>
          <w:b/>
          <w:sz w:val="24"/>
          <w:szCs w:val="24"/>
        </w:rPr>
        <w:t xml:space="preserve">se espera sea más favorable que el año anterior respecto a la recaudación, ya que </w:t>
      </w:r>
      <w:r w:rsidR="00506D66">
        <w:rPr>
          <w:rFonts w:ascii="Times New Roman" w:hAnsi="Times New Roman"/>
          <w:b/>
          <w:sz w:val="24"/>
          <w:szCs w:val="24"/>
        </w:rPr>
        <w:t>ha sido</w:t>
      </w:r>
      <w:r w:rsidR="005741D1" w:rsidRPr="005741D1">
        <w:rPr>
          <w:rFonts w:ascii="Times New Roman" w:hAnsi="Times New Roman"/>
          <w:b/>
          <w:sz w:val="24"/>
          <w:szCs w:val="24"/>
        </w:rPr>
        <w:t xml:space="preserve"> </w:t>
      </w:r>
      <w:r>
        <w:rPr>
          <w:rFonts w:ascii="Times New Roman" w:hAnsi="Times New Roman"/>
          <w:b/>
          <w:sz w:val="24"/>
          <w:szCs w:val="24"/>
        </w:rPr>
        <w:t>in</w:t>
      </w:r>
      <w:r w:rsidR="005741D1" w:rsidRPr="005741D1">
        <w:rPr>
          <w:rFonts w:ascii="Times New Roman" w:hAnsi="Times New Roman"/>
          <w:b/>
          <w:sz w:val="24"/>
          <w:szCs w:val="24"/>
        </w:rPr>
        <w:t>estable</w:t>
      </w:r>
      <w:r>
        <w:rPr>
          <w:rFonts w:ascii="Times New Roman" w:hAnsi="Times New Roman"/>
          <w:b/>
          <w:sz w:val="24"/>
          <w:szCs w:val="24"/>
        </w:rPr>
        <w:t xml:space="preserve"> debido a la contingencia del </w:t>
      </w:r>
      <w:proofErr w:type="spellStart"/>
      <w:r>
        <w:rPr>
          <w:rFonts w:ascii="Times New Roman" w:hAnsi="Times New Roman"/>
          <w:b/>
          <w:sz w:val="24"/>
          <w:szCs w:val="24"/>
        </w:rPr>
        <w:t>Co</w:t>
      </w:r>
      <w:r w:rsidR="00506D66">
        <w:rPr>
          <w:rFonts w:ascii="Times New Roman" w:hAnsi="Times New Roman"/>
          <w:b/>
          <w:sz w:val="24"/>
          <w:szCs w:val="24"/>
        </w:rPr>
        <w:t>v</w:t>
      </w:r>
      <w:r>
        <w:rPr>
          <w:rFonts w:ascii="Times New Roman" w:hAnsi="Times New Roman"/>
          <w:b/>
          <w:sz w:val="24"/>
          <w:szCs w:val="24"/>
        </w:rPr>
        <w:t>i</w:t>
      </w:r>
      <w:r w:rsidR="00506D66">
        <w:rPr>
          <w:rFonts w:ascii="Times New Roman" w:hAnsi="Times New Roman"/>
          <w:b/>
          <w:sz w:val="24"/>
          <w:szCs w:val="24"/>
        </w:rPr>
        <w:t>d</w:t>
      </w:r>
      <w:proofErr w:type="spellEnd"/>
      <w:r>
        <w:rPr>
          <w:rFonts w:ascii="Times New Roman" w:hAnsi="Times New Roman"/>
          <w:b/>
          <w:sz w:val="24"/>
          <w:szCs w:val="24"/>
        </w:rPr>
        <w:t xml:space="preserve"> 19 y se está a la expectativa del comportamiento en los usuarios para realizar sus pagos, </w:t>
      </w:r>
      <w:r w:rsidR="002E4500">
        <w:rPr>
          <w:rFonts w:ascii="Times New Roman" w:hAnsi="Times New Roman"/>
          <w:b/>
          <w:sz w:val="24"/>
          <w:szCs w:val="24"/>
        </w:rPr>
        <w:t xml:space="preserve">a finales del 2021 </w:t>
      </w:r>
      <w:r>
        <w:rPr>
          <w:rFonts w:ascii="Times New Roman" w:hAnsi="Times New Roman"/>
          <w:b/>
          <w:sz w:val="24"/>
          <w:szCs w:val="24"/>
        </w:rPr>
        <w:t xml:space="preserve">se </w:t>
      </w:r>
      <w:r w:rsidR="00E1569C">
        <w:rPr>
          <w:rFonts w:ascii="Times New Roman" w:hAnsi="Times New Roman"/>
          <w:b/>
          <w:sz w:val="24"/>
          <w:szCs w:val="24"/>
        </w:rPr>
        <w:t xml:space="preserve">inició </w:t>
      </w:r>
      <w:r w:rsidR="002E4500">
        <w:rPr>
          <w:rFonts w:ascii="Times New Roman" w:hAnsi="Times New Roman"/>
          <w:b/>
          <w:sz w:val="24"/>
          <w:szCs w:val="24"/>
        </w:rPr>
        <w:t>una campaña de recuperación de la cartera vencida, esperando tener una buena respuesta por parte de los usuarios.</w:t>
      </w:r>
    </w:p>
    <w:p w14:paraId="728E5180" w14:textId="77777777" w:rsidR="002E4500" w:rsidRPr="00E74967" w:rsidRDefault="002E4500" w:rsidP="007D1E76">
      <w:pPr>
        <w:spacing w:after="0" w:line="240" w:lineRule="auto"/>
        <w:jc w:val="both"/>
        <w:rPr>
          <w:rFonts w:cs="Calibri"/>
        </w:rPr>
      </w:pPr>
    </w:p>
    <w:p w14:paraId="3285DC0B" w14:textId="77777777" w:rsidR="007D1E76" w:rsidRPr="00E74967" w:rsidRDefault="007D1E76"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4249C810" w:rsidR="005741D1" w:rsidRPr="00E74967" w:rsidRDefault="005741D1" w:rsidP="005741D1">
      <w:pPr>
        <w:spacing w:after="0" w:line="240" w:lineRule="auto"/>
        <w:jc w:val="both"/>
        <w:rPr>
          <w:rFonts w:cs="Calibri"/>
        </w:rPr>
      </w:pPr>
      <w:r w:rsidRPr="00FE3B7C">
        <w:rPr>
          <w:rFonts w:ascii="Times New Roman" w:hAnsi="Times New Roman"/>
          <w:b/>
          <w:sz w:val="24"/>
          <w:szCs w:val="24"/>
        </w:rPr>
        <w:t xml:space="preserve">La creación del Sistema Municipal de Agua Potable y Alcantarillado del Municipio de </w:t>
      </w:r>
      <w:proofErr w:type="spellStart"/>
      <w:r w:rsidRPr="00FE3B7C">
        <w:rPr>
          <w:rFonts w:ascii="Times New Roman" w:hAnsi="Times New Roman"/>
          <w:b/>
          <w:sz w:val="24"/>
          <w:szCs w:val="24"/>
        </w:rPr>
        <w:t>Uriangato</w:t>
      </w:r>
      <w:proofErr w:type="spellEnd"/>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Pr>
          <w:rFonts w:ascii="Times New Roman" w:hAnsi="Times New Roman"/>
          <w:b/>
          <w:sz w:val="24"/>
          <w:szCs w:val="24"/>
        </w:rPr>
        <w:t>.</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184911B8" w14:textId="74A3FE5D" w:rsidR="005741D1"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ste y a la ciudadanía.  En este caso hubo reelección del Presidente Municipal así que se mantuvo el mismo personal directivo.</w:t>
      </w:r>
    </w:p>
    <w:p w14:paraId="483AB2A6" w14:textId="77777777" w:rsidR="00506D66" w:rsidRPr="00E74967" w:rsidRDefault="00506D66" w:rsidP="005741D1">
      <w:pPr>
        <w:spacing w:after="0" w:line="240" w:lineRule="auto"/>
        <w:jc w:val="both"/>
        <w:rPr>
          <w:rFonts w:cs="Calibri"/>
        </w:rPr>
      </w:pPr>
    </w:p>
    <w:p w14:paraId="45932019" w14:textId="68BA71CC"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 xml:space="preserve">l es el reglamento que nos rige, dejando Abrogado el Reglamento Interior del Sistema Municipal de Agua Potable y Alcantarillado del Municipio de </w:t>
      </w:r>
      <w:proofErr w:type="spellStart"/>
      <w:r w:rsidR="00E663A7">
        <w:rPr>
          <w:rFonts w:ascii="Times New Roman" w:hAnsi="Times New Roman"/>
          <w:b/>
          <w:sz w:val="24"/>
          <w:szCs w:val="24"/>
        </w:rPr>
        <w:t>Uriangato</w:t>
      </w:r>
      <w:proofErr w:type="spellEnd"/>
      <w:r w:rsidR="00E663A7">
        <w:rPr>
          <w:rFonts w:ascii="Times New Roman" w:hAnsi="Times New Roman"/>
          <w:b/>
          <w:sz w:val="24"/>
          <w:szCs w:val="24"/>
        </w:rPr>
        <w:t xml:space="preserve">, </w:t>
      </w:r>
      <w:proofErr w:type="spellStart"/>
      <w:r w:rsidR="00E663A7">
        <w:rPr>
          <w:rFonts w:ascii="Times New Roman" w:hAnsi="Times New Roman"/>
          <w:b/>
          <w:sz w:val="24"/>
          <w:szCs w:val="24"/>
        </w:rPr>
        <w:t>Gto</w:t>
      </w:r>
      <w:proofErr w:type="spellEnd"/>
      <w:r w:rsidR="00E663A7">
        <w:rPr>
          <w:rFonts w:ascii="Times New Roman" w:hAnsi="Times New Roman"/>
          <w:b/>
          <w:sz w:val="24"/>
          <w:szCs w:val="24"/>
        </w:rPr>
        <w:t>. Publicado en el Periódico Oficial del Gobierno del Estado de Guanajuato, número 47, segunda parte, de fecha 19 de abril del 2002.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77777777" w:rsidR="00E663A7" w:rsidRPr="00E74967" w:rsidRDefault="00E663A7" w:rsidP="00E663A7">
      <w:pPr>
        <w:spacing w:after="0" w:line="240" w:lineRule="auto"/>
        <w:jc w:val="both"/>
        <w:rPr>
          <w:rFonts w:cs="Calibri"/>
        </w:rPr>
      </w:pPr>
      <w:r w:rsidRPr="00AE1CCD">
        <w:rPr>
          <w:rFonts w:ascii="Times New Roman" w:hAnsi="Times New Roman"/>
          <w:b/>
          <w:sz w:val="24"/>
          <w:szCs w:val="24"/>
        </w:rPr>
        <w:t xml:space="preserve">Distribución del agua potable a todos los usuarios del municipio de </w:t>
      </w:r>
      <w:proofErr w:type="spellStart"/>
      <w:r w:rsidRPr="00AE1CCD">
        <w:rPr>
          <w:rFonts w:ascii="Times New Roman" w:hAnsi="Times New Roman"/>
          <w:b/>
          <w:sz w:val="24"/>
          <w:szCs w:val="24"/>
        </w:rPr>
        <w:t>Uriangato</w:t>
      </w:r>
      <w:proofErr w:type="spellEnd"/>
      <w:r>
        <w:rPr>
          <w:rFonts w:ascii="Times New Roman" w:hAnsi="Times New Roman"/>
          <w:b/>
          <w:sz w:val="24"/>
          <w:szCs w:val="24"/>
        </w:rPr>
        <w:t xml:space="preserve"> al igual que el servicio 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31DC47AE"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2E4500">
        <w:rPr>
          <w:rFonts w:ascii="Times New Roman" w:hAnsi="Times New Roman"/>
          <w:b/>
          <w:sz w:val="24"/>
          <w:szCs w:val="24"/>
        </w:rPr>
        <w:t>22</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7DBA0829"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 xml:space="preserve">Sistema Municipal de Agua Potable y Alcantarillado del Municipio de </w:t>
      </w:r>
      <w:proofErr w:type="spellStart"/>
      <w:r w:rsidRPr="00AE1CCD">
        <w:rPr>
          <w:rFonts w:ascii="Times New Roman" w:hAnsi="Times New Roman"/>
          <w:b/>
          <w:sz w:val="24"/>
          <w:szCs w:val="24"/>
        </w:rPr>
        <w:t>Uriangato</w:t>
      </w:r>
      <w:proofErr w:type="spellEnd"/>
      <w:r>
        <w:rPr>
          <w:rFonts w:ascii="Times New Roman" w:hAnsi="Times New Roman"/>
          <w:b/>
          <w:sz w:val="24"/>
          <w:szCs w:val="24"/>
        </w:rPr>
        <w:t xml:space="preserve">, </w:t>
      </w:r>
      <w:proofErr w:type="spellStart"/>
      <w:r>
        <w:rPr>
          <w:rFonts w:ascii="Times New Roman" w:hAnsi="Times New Roman"/>
          <w:b/>
          <w:sz w:val="24"/>
          <w:szCs w:val="24"/>
        </w:rPr>
        <w:t>Gto</w:t>
      </w:r>
      <w:proofErr w:type="spellEnd"/>
      <w:r>
        <w:rPr>
          <w:rFonts w:ascii="Times New Roman" w:hAnsi="Times New Roman"/>
          <w:b/>
          <w:sz w:val="24"/>
          <w:szCs w:val="24"/>
        </w:rPr>
        <w:t xml:space="preserve">.  Persona Moral </w:t>
      </w:r>
      <w:r w:rsidR="002E4500">
        <w:rPr>
          <w:rFonts w:ascii="Times New Roman" w:hAnsi="Times New Roman"/>
          <w:b/>
          <w:sz w:val="24"/>
          <w:szCs w:val="24"/>
        </w:rPr>
        <w:t>s</w:t>
      </w:r>
      <w:r>
        <w:rPr>
          <w:rFonts w:ascii="Times New Roman" w:hAnsi="Times New Roman"/>
          <w:b/>
          <w:sz w:val="24"/>
          <w:szCs w:val="24"/>
        </w:rPr>
        <w:t>in un fin lucrativo.</w:t>
      </w:r>
    </w:p>
    <w:p w14:paraId="36D28C50" w14:textId="77777777" w:rsidR="00E663A7" w:rsidRPr="00E74967" w:rsidRDefault="00E663A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0BD68FD1"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6268EF76" w14:textId="43B3E4C6" w:rsidR="007D1E76" w:rsidRDefault="007D1E76" w:rsidP="007D1E76">
      <w:pPr>
        <w:spacing w:after="0" w:line="240" w:lineRule="auto"/>
        <w:jc w:val="both"/>
        <w:rPr>
          <w:rFonts w:cs="Calibri"/>
        </w:rPr>
      </w:pP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55C0BCC" w:rsidR="001A0D21" w:rsidRDefault="001A0D21" w:rsidP="001A0D21">
      <w:pPr>
        <w:spacing w:after="0" w:line="240" w:lineRule="auto"/>
        <w:ind w:firstLine="708"/>
        <w:jc w:val="both"/>
        <w:rPr>
          <w:rFonts w:cs="Calibri"/>
        </w:rPr>
      </w:pPr>
      <w:r w:rsidRPr="00E74967">
        <w:rPr>
          <w:rFonts w:cs="Calibri"/>
        </w:rPr>
        <w:t>*Anexar organigrama de la entidad.</w:t>
      </w:r>
    </w:p>
    <w:p w14:paraId="06762E80" w14:textId="77777777" w:rsidR="001A0D21" w:rsidRDefault="001A0D21" w:rsidP="001A0D21">
      <w:pPr>
        <w:spacing w:after="0" w:line="240" w:lineRule="auto"/>
        <w:ind w:firstLine="708"/>
        <w:jc w:val="both"/>
        <w:rPr>
          <w:rFonts w:cs="Calibri"/>
        </w:rPr>
      </w:pPr>
    </w:p>
    <w:p w14:paraId="16CAD115" w14:textId="2886FD7A" w:rsidR="001A0D21" w:rsidRPr="001A0D21" w:rsidRDefault="001A0D21" w:rsidP="001A0D21">
      <w:pPr>
        <w:spacing w:after="160" w:line="259" w:lineRule="auto"/>
        <w:jc w:val="center"/>
        <w:rPr>
          <w:rFonts w:ascii="Arial" w:hAnsi="Arial" w:cs="Arial"/>
          <w:b/>
          <w:u w:val="single"/>
        </w:rPr>
      </w:pPr>
      <w:r w:rsidRPr="001A0D21">
        <w:rPr>
          <w:rFonts w:ascii="Arial" w:hAnsi="Arial" w:cs="Arial"/>
          <w:b/>
          <w:u w:val="single"/>
        </w:rPr>
        <w:t>ESTR</w:t>
      </w:r>
      <w:r w:rsidR="001324C6">
        <w:rPr>
          <w:rFonts w:ascii="Arial" w:hAnsi="Arial" w:cs="Arial"/>
          <w:b/>
          <w:u w:val="single"/>
        </w:rPr>
        <w:t>UCTURA GENERAL SIMPLIFICADA 202</w:t>
      </w:r>
      <w:r w:rsidR="002E4500">
        <w:rPr>
          <w:rFonts w:ascii="Arial" w:hAnsi="Arial" w:cs="Arial"/>
          <w:b/>
          <w:u w:val="single"/>
        </w:rPr>
        <w:t>2</w:t>
      </w:r>
    </w:p>
    <w:p w14:paraId="7DC3CE1E" w14:textId="7E33D1C0" w:rsidR="001A0D21" w:rsidRPr="001A0D21" w:rsidRDefault="001A0D21" w:rsidP="001A0D21">
      <w:pPr>
        <w:tabs>
          <w:tab w:val="left" w:pos="10020"/>
        </w:tabs>
        <w:spacing w:after="160" w:line="259" w:lineRule="auto"/>
      </w:pPr>
      <w:r w:rsidRPr="001A0D21">
        <w:rPr>
          <w:noProof/>
          <w:lang w:eastAsia="es-MX"/>
        </w:rPr>
        <mc:AlternateContent>
          <mc:Choice Requires="wpg">
            <w:drawing>
              <wp:anchor distT="0" distB="0" distL="114300" distR="114300" simplePos="0" relativeHeight="251660288" behindDoc="0" locked="0" layoutInCell="1" allowOverlap="1" wp14:anchorId="5112965D" wp14:editId="42699504">
                <wp:simplePos x="0" y="0"/>
                <wp:positionH relativeFrom="column">
                  <wp:posOffset>-709930</wp:posOffset>
                </wp:positionH>
                <wp:positionV relativeFrom="paragraph">
                  <wp:posOffset>160655</wp:posOffset>
                </wp:positionV>
                <wp:extent cx="7230745" cy="2732405"/>
                <wp:effectExtent l="0" t="0" r="27305" b="10795"/>
                <wp:wrapNone/>
                <wp:docPr id="448" name="Grupo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0745" cy="2732405"/>
                          <a:chOff x="9599" y="-1905"/>
                          <a:chExt cx="7286551" cy="2383155"/>
                        </a:xfrm>
                      </wpg:grpSpPr>
                      <wps:wsp>
                        <wps:cNvPr id="7" name="Conector recto 7"/>
                        <wps:cNvCnPr/>
                        <wps:spPr>
                          <a:xfrm flipH="1">
                            <a:off x="3800475" y="1219200"/>
                            <a:ext cx="0" cy="392430"/>
                          </a:xfrm>
                          <a:prstGeom prst="line">
                            <a:avLst/>
                          </a:prstGeom>
                          <a:noFill/>
                          <a:ln w="6350" cap="flat" cmpd="sng" algn="ctr">
                            <a:solidFill>
                              <a:sysClr val="windowText" lastClr="000000"/>
                            </a:solidFill>
                            <a:prstDash val="solid"/>
                            <a:miter lim="800000"/>
                          </a:ln>
                          <a:effectLst/>
                        </wps:spPr>
                        <wps:bodyPr/>
                      </wps:wsp>
                      <wps:wsp>
                        <wps:cNvPr id="8" name="Conector recto 8"/>
                        <wps:cNvCnPr/>
                        <wps:spPr>
                          <a:xfrm>
                            <a:off x="676275" y="1619250"/>
                            <a:ext cx="5905500" cy="0"/>
                          </a:xfrm>
                          <a:prstGeom prst="line">
                            <a:avLst/>
                          </a:prstGeom>
                          <a:noFill/>
                          <a:ln w="6350" cap="flat" cmpd="sng" algn="ctr">
                            <a:solidFill>
                              <a:sysClr val="windowText" lastClr="000000"/>
                            </a:solidFill>
                            <a:prstDash val="solid"/>
                            <a:miter lim="800000"/>
                          </a:ln>
                          <a:effectLst/>
                        </wps:spPr>
                        <wps:bodyPr/>
                      </wps:wsp>
                      <wps:wsp>
                        <wps:cNvPr id="9" name="Conector recto 9"/>
                        <wps:cNvCnPr/>
                        <wps:spPr>
                          <a:xfrm>
                            <a:off x="676275" y="1619250"/>
                            <a:ext cx="0" cy="257175"/>
                          </a:xfrm>
                          <a:prstGeom prst="line">
                            <a:avLst/>
                          </a:prstGeom>
                          <a:noFill/>
                          <a:ln w="6350" cap="flat" cmpd="sng" algn="ctr">
                            <a:solidFill>
                              <a:sysClr val="windowText" lastClr="000000"/>
                            </a:solidFill>
                            <a:prstDash val="solid"/>
                            <a:miter lim="800000"/>
                          </a:ln>
                          <a:effectLst/>
                        </wps:spPr>
                        <wps:bodyPr/>
                      </wps:wsp>
                      <wps:wsp>
                        <wps:cNvPr id="11" name="Conector recto 11"/>
                        <wps:cNvCnPr/>
                        <wps:spPr>
                          <a:xfrm>
                            <a:off x="6581775" y="1619250"/>
                            <a:ext cx="0" cy="285750"/>
                          </a:xfrm>
                          <a:prstGeom prst="line">
                            <a:avLst/>
                          </a:prstGeom>
                          <a:noFill/>
                          <a:ln w="6350" cap="flat" cmpd="sng" algn="ctr">
                            <a:solidFill>
                              <a:sysClr val="windowText" lastClr="000000"/>
                            </a:solidFill>
                            <a:prstDash val="solid"/>
                            <a:miter lim="800000"/>
                          </a:ln>
                          <a:effectLst/>
                        </wps:spPr>
                        <wps:bodyPr/>
                      </wps:wsp>
                      <wps:wsp>
                        <wps:cNvPr id="10" name="Conector recto 10"/>
                        <wps:cNvCnPr/>
                        <wps:spPr>
                          <a:xfrm>
                            <a:off x="2781300" y="1619250"/>
                            <a:ext cx="0" cy="289838"/>
                          </a:xfrm>
                          <a:prstGeom prst="line">
                            <a:avLst/>
                          </a:prstGeom>
                          <a:noFill/>
                          <a:ln w="6350" cap="flat" cmpd="sng" algn="ctr">
                            <a:solidFill>
                              <a:sysClr val="windowText" lastClr="000000"/>
                            </a:solidFill>
                            <a:prstDash val="solid"/>
                            <a:miter lim="800000"/>
                          </a:ln>
                          <a:effectLst/>
                        </wps:spPr>
                        <wps:bodyPr/>
                      </wps:wsp>
                      <wps:wsp>
                        <wps:cNvPr id="12" name="Conector recto 12"/>
                        <wps:cNvCnPr/>
                        <wps:spPr>
                          <a:xfrm>
                            <a:off x="4657725" y="1638300"/>
                            <a:ext cx="0" cy="276225"/>
                          </a:xfrm>
                          <a:prstGeom prst="line">
                            <a:avLst/>
                          </a:prstGeom>
                          <a:noFill/>
                          <a:ln w="6350" cap="flat" cmpd="sng" algn="ctr">
                            <a:solidFill>
                              <a:sysClr val="windowText" lastClr="000000"/>
                            </a:solidFill>
                            <a:prstDash val="solid"/>
                            <a:miter lim="800000"/>
                          </a:ln>
                          <a:effectLst/>
                        </wps:spPr>
                        <wps:bodyPr/>
                      </wps:wsp>
                      <wps:wsp>
                        <wps:cNvPr id="2" name="Cuadro de texto 2"/>
                        <wps:cNvSpPr txBox="1">
                          <a:spLocks noChangeArrowheads="1"/>
                        </wps:cNvSpPr>
                        <wps:spPr bwMode="auto">
                          <a:xfrm>
                            <a:off x="3067050" y="-1905"/>
                            <a:ext cx="1495425" cy="468630"/>
                          </a:xfrm>
                          <a:prstGeom prst="rect">
                            <a:avLst/>
                          </a:prstGeom>
                          <a:solidFill>
                            <a:srgbClr val="FFFFFF"/>
                          </a:solidFill>
                          <a:ln w="9525">
                            <a:solidFill>
                              <a:srgbClr val="000000"/>
                            </a:solidFill>
                            <a:miter lim="800000"/>
                            <a:headEnd/>
                            <a:tailEnd/>
                          </a:ln>
                        </wps:spPr>
                        <wps:txbx>
                          <w:txbxContent>
                            <w:p w14:paraId="0ABC828E" w14:textId="77777777" w:rsidR="002F0329" w:rsidRPr="005F22FF" w:rsidRDefault="002F0329" w:rsidP="001A0D21">
                              <w:pPr>
                                <w:spacing w:after="0"/>
                                <w:jc w:val="center"/>
                                <w:rPr>
                                  <w:sz w:val="24"/>
                                  <w:szCs w:val="24"/>
                                </w:rPr>
                              </w:pPr>
                              <w:r w:rsidRPr="005F22FF">
                                <w:rPr>
                                  <w:sz w:val="24"/>
                                  <w:szCs w:val="24"/>
                                </w:rPr>
                                <w:t>CONSEJO DIRECTIVO</w:t>
                              </w:r>
                            </w:p>
                            <w:p w14:paraId="7CE9300A" w14:textId="77777777" w:rsidR="002F0329" w:rsidRPr="005F22FF" w:rsidRDefault="002F0329" w:rsidP="001A0D21">
                              <w:pPr>
                                <w:spacing w:after="0"/>
                                <w:jc w:val="center"/>
                                <w:rPr>
                                  <w:sz w:val="24"/>
                                  <w:szCs w:val="24"/>
                                </w:rPr>
                              </w:pPr>
                            </w:p>
                          </w:txbxContent>
                        </wps:txbx>
                        <wps:bodyPr rot="0" vert="horz" wrap="square" lIns="91440" tIns="45720" rIns="91440" bIns="45720" anchor="t" anchorCtr="0">
                          <a:noAutofit/>
                        </wps:bodyPr>
                      </wps:wsp>
                      <wps:wsp>
                        <wps:cNvPr id="6" name="Conector recto 6"/>
                        <wps:cNvCnPr/>
                        <wps:spPr>
                          <a:xfrm>
                            <a:off x="3800475" y="466725"/>
                            <a:ext cx="0" cy="293370"/>
                          </a:xfrm>
                          <a:prstGeom prst="line">
                            <a:avLst/>
                          </a:prstGeom>
                          <a:noFill/>
                          <a:ln w="6350" cap="flat" cmpd="sng" algn="ctr">
                            <a:solidFill>
                              <a:sysClr val="windowText" lastClr="000000"/>
                            </a:solidFill>
                            <a:prstDash val="solid"/>
                            <a:miter lim="800000"/>
                          </a:ln>
                          <a:effectLst/>
                        </wps:spPr>
                        <wps:bodyPr/>
                      </wps:wsp>
                      <wps:wsp>
                        <wps:cNvPr id="217" name="Cuadro de texto 2"/>
                        <wps:cNvSpPr txBox="1">
                          <a:spLocks noChangeArrowheads="1"/>
                        </wps:cNvSpPr>
                        <wps:spPr bwMode="auto">
                          <a:xfrm>
                            <a:off x="3067050" y="762000"/>
                            <a:ext cx="1495425" cy="468630"/>
                          </a:xfrm>
                          <a:prstGeom prst="rect">
                            <a:avLst/>
                          </a:prstGeom>
                          <a:solidFill>
                            <a:srgbClr val="FFFFFF"/>
                          </a:solidFill>
                          <a:ln w="9525">
                            <a:solidFill>
                              <a:srgbClr val="000000"/>
                            </a:solidFill>
                            <a:miter lim="800000"/>
                            <a:headEnd/>
                            <a:tailEnd/>
                          </a:ln>
                        </wps:spPr>
                        <wps:txbx>
                          <w:txbxContent>
                            <w:p w14:paraId="0618C21C" w14:textId="3C57D9A9" w:rsidR="002F0329" w:rsidRPr="00F40B49" w:rsidRDefault="00F40B49" w:rsidP="001A0D21">
                              <w:pPr>
                                <w:spacing w:after="0"/>
                                <w:jc w:val="center"/>
                                <w:rPr>
                                  <w:sz w:val="24"/>
                                  <w:szCs w:val="24"/>
                                  <w:lang w:val="es-ES"/>
                                </w:rPr>
                              </w:pPr>
                              <w:r>
                                <w:rPr>
                                  <w:sz w:val="24"/>
                                  <w:szCs w:val="24"/>
                                  <w:lang w:val="es-ES"/>
                                </w:rPr>
                                <w:t>DIRECTOR GENERAL</w:t>
                              </w:r>
                            </w:p>
                          </w:txbxContent>
                        </wps:txbx>
                        <wps:bodyPr rot="0" vert="horz" wrap="square" lIns="91440" tIns="45720" rIns="91440" bIns="45720" anchor="t" anchorCtr="0">
                          <a:noAutofit/>
                        </wps:bodyPr>
                      </wps:wsp>
                      <wps:wsp>
                        <wps:cNvPr id="37" name="Cuadro de texto 2"/>
                        <wps:cNvSpPr txBox="1">
                          <a:spLocks noChangeArrowheads="1"/>
                        </wps:cNvSpPr>
                        <wps:spPr bwMode="auto">
                          <a:xfrm>
                            <a:off x="1276350" y="1038225"/>
                            <a:ext cx="1495425" cy="468630"/>
                          </a:xfrm>
                          <a:prstGeom prst="rect">
                            <a:avLst/>
                          </a:prstGeom>
                          <a:solidFill>
                            <a:srgbClr val="FFFFFF"/>
                          </a:solidFill>
                          <a:ln w="9525">
                            <a:solidFill>
                              <a:srgbClr val="000000"/>
                            </a:solidFill>
                            <a:miter lim="800000"/>
                            <a:headEnd/>
                            <a:tailEnd/>
                          </a:ln>
                        </wps:spPr>
                        <wps:txbx>
                          <w:txbxContent>
                            <w:p w14:paraId="1769A733" w14:textId="77777777" w:rsidR="002F0329" w:rsidRPr="005F22FF" w:rsidRDefault="002F0329" w:rsidP="001A0D21">
                              <w:pPr>
                                <w:spacing w:after="0"/>
                                <w:jc w:val="center"/>
                                <w:rPr>
                                  <w:sz w:val="24"/>
                                  <w:szCs w:val="24"/>
                                </w:rPr>
                              </w:pPr>
                              <w:r w:rsidRPr="005F22FF">
                                <w:rPr>
                                  <w:sz w:val="24"/>
                                  <w:szCs w:val="24"/>
                                </w:rPr>
                                <w:t>SECRETARIA</w:t>
                              </w:r>
                            </w:p>
                            <w:p w14:paraId="4B401CEE" w14:textId="77777777" w:rsidR="002F0329" w:rsidRPr="005F22FF" w:rsidRDefault="002F0329" w:rsidP="001A0D21">
                              <w:pPr>
                                <w:spacing w:after="0"/>
                                <w:jc w:val="center"/>
                                <w:rPr>
                                  <w:sz w:val="24"/>
                                  <w:szCs w:val="24"/>
                                </w:rPr>
                              </w:pPr>
                            </w:p>
                          </w:txbxContent>
                        </wps:txbx>
                        <wps:bodyPr rot="0" vert="horz" wrap="square" lIns="91440" tIns="45720" rIns="91440" bIns="45720" anchor="t" anchorCtr="0">
                          <a:noAutofit/>
                        </wps:bodyPr>
                      </wps:wsp>
                      <wps:wsp>
                        <wps:cNvPr id="50" name="Cuadro de texto 2"/>
                        <wps:cNvSpPr txBox="1">
                          <a:spLocks noChangeArrowheads="1"/>
                        </wps:cNvSpPr>
                        <wps:spPr bwMode="auto">
                          <a:xfrm>
                            <a:off x="4819650" y="1047750"/>
                            <a:ext cx="1495424" cy="462914"/>
                          </a:xfrm>
                          <a:prstGeom prst="rect">
                            <a:avLst/>
                          </a:prstGeom>
                          <a:solidFill>
                            <a:sysClr val="window" lastClr="FFFFFF"/>
                          </a:solidFill>
                          <a:ln w="3175" cap="flat" cmpd="sng" algn="ctr">
                            <a:solidFill>
                              <a:sysClr val="windowText" lastClr="000000"/>
                            </a:solidFill>
                            <a:prstDash val="solid"/>
                            <a:miter lim="800000"/>
                            <a:headEnd/>
                            <a:tailEnd/>
                          </a:ln>
                          <a:effectLst/>
                        </wps:spPr>
                        <wps:txbx>
                          <w:txbxContent>
                            <w:p w14:paraId="75A2A249" w14:textId="77777777" w:rsidR="002F0329" w:rsidRPr="005F22FF" w:rsidRDefault="002F0329" w:rsidP="001A0D21">
                              <w:pPr>
                                <w:spacing w:after="0"/>
                                <w:jc w:val="center"/>
                                <w:rPr>
                                  <w:sz w:val="24"/>
                                  <w:szCs w:val="24"/>
                                </w:rPr>
                              </w:pPr>
                              <w:r>
                                <w:rPr>
                                  <w:sz w:val="24"/>
                                  <w:szCs w:val="24"/>
                                </w:rPr>
                                <w:t>JURIDICO</w:t>
                              </w:r>
                            </w:p>
                            <w:p w14:paraId="7B38C3D3" w14:textId="77777777" w:rsidR="002F0329" w:rsidRPr="005F22FF" w:rsidRDefault="002F0329" w:rsidP="001A0D21">
                              <w:pPr>
                                <w:spacing w:after="0"/>
                                <w:jc w:val="center"/>
                                <w:rPr>
                                  <w:sz w:val="24"/>
                                  <w:szCs w:val="24"/>
                                </w:rPr>
                              </w:pPr>
                            </w:p>
                          </w:txbxContent>
                        </wps:txbx>
                        <wps:bodyPr rot="0" vert="horz" wrap="square" lIns="91440" tIns="45720" rIns="91440" bIns="45720" anchor="t" anchorCtr="0">
                          <a:noAutofit/>
                        </wps:bodyPr>
                      </wps:wsp>
                      <wps:wsp>
                        <wps:cNvPr id="51" name="Conector recto 51"/>
                        <wps:cNvCnPr/>
                        <wps:spPr>
                          <a:xfrm>
                            <a:off x="2771775" y="1409700"/>
                            <a:ext cx="1028700" cy="0"/>
                          </a:xfrm>
                          <a:prstGeom prst="line">
                            <a:avLst/>
                          </a:prstGeom>
                          <a:noFill/>
                          <a:ln w="6350" cap="flat" cmpd="sng" algn="ctr">
                            <a:solidFill>
                              <a:sysClr val="windowText" lastClr="000000"/>
                            </a:solidFill>
                            <a:prstDash val="dash"/>
                            <a:miter lim="800000"/>
                          </a:ln>
                          <a:effectLst/>
                        </wps:spPr>
                        <wps:bodyPr/>
                      </wps:wsp>
                      <wps:wsp>
                        <wps:cNvPr id="52" name="Conector recto 52"/>
                        <wps:cNvCnPr/>
                        <wps:spPr>
                          <a:xfrm>
                            <a:off x="3790950" y="1409700"/>
                            <a:ext cx="1028700" cy="0"/>
                          </a:xfrm>
                          <a:prstGeom prst="line">
                            <a:avLst/>
                          </a:prstGeom>
                          <a:noFill/>
                          <a:ln w="6350" cap="flat" cmpd="sng" algn="ctr">
                            <a:solidFill>
                              <a:sysClr val="windowText" lastClr="000000"/>
                            </a:solidFill>
                            <a:prstDash val="dash"/>
                            <a:miter lim="800000"/>
                          </a:ln>
                          <a:effectLst/>
                        </wps:spPr>
                        <wps:bodyPr/>
                      </wps:wsp>
                      <wps:wsp>
                        <wps:cNvPr id="4" name="Cuadro de texto 2"/>
                        <wps:cNvSpPr txBox="1">
                          <a:spLocks noChangeArrowheads="1"/>
                        </wps:cNvSpPr>
                        <wps:spPr bwMode="auto">
                          <a:xfrm>
                            <a:off x="9599" y="1893040"/>
                            <a:ext cx="1495425" cy="468630"/>
                          </a:xfrm>
                          <a:prstGeom prst="rect">
                            <a:avLst/>
                          </a:prstGeom>
                          <a:solidFill>
                            <a:srgbClr val="FFFFFF"/>
                          </a:solidFill>
                          <a:ln w="9525">
                            <a:solidFill>
                              <a:srgbClr val="000000"/>
                            </a:solidFill>
                            <a:miter lim="800000"/>
                            <a:headEnd/>
                            <a:tailEnd/>
                          </a:ln>
                        </wps:spPr>
                        <wps:txbx>
                          <w:txbxContent>
                            <w:p w14:paraId="4BBD78DA" w14:textId="77777777" w:rsidR="002F0329" w:rsidRPr="005F22FF" w:rsidRDefault="002F0329" w:rsidP="001A0D21">
                              <w:pPr>
                                <w:spacing w:after="0"/>
                                <w:jc w:val="center"/>
                                <w:rPr>
                                  <w:sz w:val="24"/>
                                  <w:szCs w:val="24"/>
                                </w:rPr>
                              </w:pPr>
                              <w:r w:rsidRPr="005F22FF">
                                <w:rPr>
                                  <w:sz w:val="24"/>
                                  <w:szCs w:val="24"/>
                                </w:rPr>
                                <w:t>DIRECCION ADMINISTRATIVA</w:t>
                              </w:r>
                            </w:p>
                          </w:txbxContent>
                        </wps:txbx>
                        <wps:bodyPr rot="0" vert="horz" wrap="square" lIns="91440" tIns="45720" rIns="91440" bIns="45720" anchor="t" anchorCtr="0">
                          <a:noAutofit/>
                        </wps:bodyPr>
                      </wps:wsp>
                      <wps:wsp>
                        <wps:cNvPr id="5" name="Cuadro de texto 2"/>
                        <wps:cNvSpPr txBox="1">
                          <a:spLocks noChangeArrowheads="1"/>
                        </wps:cNvSpPr>
                        <wps:spPr bwMode="auto">
                          <a:xfrm>
                            <a:off x="1981200" y="1905000"/>
                            <a:ext cx="1495425" cy="466725"/>
                          </a:xfrm>
                          <a:prstGeom prst="rect">
                            <a:avLst/>
                          </a:prstGeom>
                          <a:solidFill>
                            <a:srgbClr val="FFFFFF"/>
                          </a:solidFill>
                          <a:ln w="9525">
                            <a:solidFill>
                              <a:srgbClr val="000000"/>
                            </a:solidFill>
                            <a:miter lim="800000"/>
                            <a:headEnd/>
                            <a:tailEnd/>
                          </a:ln>
                        </wps:spPr>
                        <wps:txbx>
                          <w:txbxContent>
                            <w:p w14:paraId="3ED21F22" w14:textId="77777777" w:rsidR="002F0329" w:rsidRPr="005F22FF" w:rsidRDefault="002F0329" w:rsidP="001A0D21">
                              <w:pPr>
                                <w:spacing w:after="0"/>
                                <w:jc w:val="center"/>
                                <w:rPr>
                                  <w:sz w:val="24"/>
                                  <w:szCs w:val="24"/>
                                </w:rPr>
                              </w:pPr>
                              <w:r w:rsidRPr="005F22FF">
                                <w:rPr>
                                  <w:sz w:val="24"/>
                                  <w:szCs w:val="24"/>
                                </w:rPr>
                                <w:t>DIRECCION CONTABLE</w:t>
                              </w:r>
                            </w:p>
                          </w:txbxContent>
                        </wps:txbx>
                        <wps:bodyPr rot="0" vert="horz" wrap="square" lIns="91440" tIns="45720" rIns="91440" bIns="45720" anchor="t" anchorCtr="0">
                          <a:noAutofit/>
                        </wps:bodyPr>
                      </wps:wsp>
                      <wps:wsp>
                        <wps:cNvPr id="1" name="Cuadro de texto 2"/>
                        <wps:cNvSpPr txBox="1">
                          <a:spLocks noChangeArrowheads="1"/>
                        </wps:cNvSpPr>
                        <wps:spPr bwMode="auto">
                          <a:xfrm>
                            <a:off x="3943350" y="1924050"/>
                            <a:ext cx="1495425" cy="457200"/>
                          </a:xfrm>
                          <a:prstGeom prst="rect">
                            <a:avLst/>
                          </a:prstGeom>
                          <a:solidFill>
                            <a:srgbClr val="FFFFFF"/>
                          </a:solidFill>
                          <a:ln w="9525">
                            <a:solidFill>
                              <a:srgbClr val="000000"/>
                            </a:solidFill>
                            <a:miter lim="800000"/>
                            <a:headEnd/>
                            <a:tailEnd/>
                          </a:ln>
                        </wps:spPr>
                        <wps:txbx>
                          <w:txbxContent>
                            <w:p w14:paraId="1E013053" w14:textId="77777777" w:rsidR="002F0329" w:rsidRPr="005F22FF" w:rsidRDefault="002F0329" w:rsidP="001A0D21">
                              <w:pPr>
                                <w:spacing w:after="0"/>
                                <w:jc w:val="center"/>
                                <w:rPr>
                                  <w:sz w:val="24"/>
                                  <w:szCs w:val="24"/>
                                </w:rPr>
                              </w:pPr>
                              <w:r w:rsidRPr="005F22FF">
                                <w:rPr>
                                  <w:sz w:val="24"/>
                                  <w:szCs w:val="24"/>
                                </w:rPr>
                                <w:t>DIRECCION COMERCIAL</w:t>
                              </w:r>
                            </w:p>
                          </w:txbxContent>
                        </wps:txbx>
                        <wps:bodyPr rot="0" vert="horz" wrap="square" lIns="91440" tIns="45720" rIns="91440" bIns="45720" anchor="t" anchorCtr="0">
                          <a:noAutofit/>
                        </wps:bodyPr>
                      </wps:wsp>
                      <wps:wsp>
                        <wps:cNvPr id="3" name="Cuadro de texto 2"/>
                        <wps:cNvSpPr txBox="1">
                          <a:spLocks noChangeArrowheads="1"/>
                        </wps:cNvSpPr>
                        <wps:spPr bwMode="auto">
                          <a:xfrm>
                            <a:off x="5800725" y="1924050"/>
                            <a:ext cx="1495425" cy="457200"/>
                          </a:xfrm>
                          <a:prstGeom prst="rect">
                            <a:avLst/>
                          </a:prstGeom>
                          <a:solidFill>
                            <a:srgbClr val="FFFFFF"/>
                          </a:solidFill>
                          <a:ln w="9525">
                            <a:solidFill>
                              <a:srgbClr val="000000"/>
                            </a:solidFill>
                            <a:miter lim="800000"/>
                            <a:headEnd/>
                            <a:tailEnd/>
                          </a:ln>
                        </wps:spPr>
                        <wps:txbx>
                          <w:txbxContent>
                            <w:p w14:paraId="38691E68" w14:textId="77777777" w:rsidR="002F0329" w:rsidRDefault="002F0329" w:rsidP="001A0D21">
                              <w:pPr>
                                <w:spacing w:after="0"/>
                                <w:jc w:val="center"/>
                                <w:rPr>
                                  <w:sz w:val="24"/>
                                  <w:szCs w:val="24"/>
                                </w:rPr>
                              </w:pPr>
                            </w:p>
                            <w:p w14:paraId="2EA792E1" w14:textId="1BE84343" w:rsidR="002F0329" w:rsidRPr="005F22FF" w:rsidRDefault="002F0329" w:rsidP="001A0D21">
                              <w:pPr>
                                <w:spacing w:after="0"/>
                                <w:jc w:val="center"/>
                                <w:rPr>
                                  <w:sz w:val="24"/>
                                  <w:szCs w:val="24"/>
                                </w:rPr>
                              </w:pPr>
                              <w:r w:rsidRPr="005F22FF">
                                <w:rPr>
                                  <w:sz w:val="24"/>
                                  <w:szCs w:val="24"/>
                                </w:rPr>
                                <w:t>DIRECCION TECNICA</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112965D" id="Grupo 448" o:spid="_x0000_s1026" style="position:absolute;margin-left:-55.9pt;margin-top:12.65pt;width:569.35pt;height:215.15pt;z-index:251660288;mso-width-relative:margin;mso-height-relative:margin" coordorigin="95,-19" coordsize="72865,23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">
                <v:line id="Conector recto 7" o:spid="_x0000_s1027" style="position:absolute;flip:x;visibility:visible;mso-wrap-style:square" from="38004,12192" to="38004,16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" strokecolor="windowText" strokeweight=".5pt">
                  <v:stroke joinstyle="miter"/>
                </v:line>
                <v:line id="Conector recto 8" o:spid="_x0000_s1028" style="position:absolute;visibility:visible;mso-wrap-style:square" from="6762,16192" to="65817,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" strokecolor="windowText" strokeweight=".5pt">
                  <v:stroke joinstyle="miter"/>
                </v:line>
                <v:line id="Conector recto 9" o:spid="_x0000_s1029" style="position:absolute;visibility:visible;mso-wrap-style:square" from="6762,16192" to="6762,18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" strokecolor="windowText" strokeweight=".5pt">
                  <v:stroke joinstyle="miter"/>
                </v:line>
                <v:line id="Conector recto 11" o:spid="_x0000_s1030" style="position:absolute;visibility:visible;mso-wrap-style:square" from="65817,16192" to="65817,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" strokecolor="windowText" strokeweight=".5pt">
                  <v:stroke joinstyle="miter"/>
                </v:line>
                <v:line id="Conector recto 10" o:spid="_x0000_s1031" style="position:absolute;visibility:visible;mso-wrap-style:square" from="27813,16192" to="27813,19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" strokecolor="windowText" strokeweight=".5pt">
                  <v:stroke joinstyle="miter"/>
                </v:line>
                <v:line id="Conector recto 12" o:spid="_x0000_s1032" style="position:absolute;visibility:visible;mso-wrap-style:square" from="46577,16383" to="46577,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" strokecolor="windowText" strokeweight=".5pt">
                  <v:stroke joinstyle="miter"/>
                </v:line>
                <v:shapetype id="_x0000_t202" coordsize="21600,21600" o:spt="202" path="m,l,21600r21600,l21600,xe">
                  <v:stroke joinstyle="miter"/>
                  <v:path gradientshapeok="t" o:connecttype="rect"/>
                </v:shapetype>
                <v:shape id="Cuadro de texto 2" o:spid="_x0000_s1033" type="#_x0000_t202" style="position:absolute;left:30670;top:-19;width:14954;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0ABC828E" w14:textId="77777777" w:rsidR="002F0329" w:rsidRPr="005F22FF" w:rsidRDefault="002F0329" w:rsidP="001A0D21">
                        <w:pPr>
                          <w:spacing w:after="0"/>
                          <w:jc w:val="center"/>
                          <w:rPr>
                            <w:sz w:val="24"/>
                            <w:szCs w:val="24"/>
                          </w:rPr>
                        </w:pPr>
                        <w:r w:rsidRPr="005F22FF">
                          <w:rPr>
                            <w:sz w:val="24"/>
                            <w:szCs w:val="24"/>
                          </w:rPr>
                          <w:t>CONSEJO DIRECTIVO</w:t>
                        </w:r>
                      </w:p>
                      <w:p w14:paraId="7CE9300A" w14:textId="77777777" w:rsidR="002F0329" w:rsidRPr="005F22FF" w:rsidRDefault="002F0329" w:rsidP="001A0D21">
                        <w:pPr>
                          <w:spacing w:after="0"/>
                          <w:jc w:val="center"/>
                          <w:rPr>
                            <w:sz w:val="24"/>
                            <w:szCs w:val="24"/>
                          </w:rPr>
                        </w:pPr>
                      </w:p>
                    </w:txbxContent>
                  </v:textbox>
                </v:shape>
                <v:line id="Conector recto 6" o:spid="_x0000_s1034" style="position:absolute;visibility:visible;mso-wrap-style:square" from="38004,4667" to="38004,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" strokecolor="windowText" strokeweight=".5pt">
                  <v:stroke joinstyle="miter"/>
                </v:line>
                <v:shape id="Cuadro de texto 2" o:spid="_x0000_s1035" type="#_x0000_t202" style="position:absolute;left:30670;top:7620;width:14954;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0618C21C" w14:textId="3C57D9A9" w:rsidR="002F0329" w:rsidRPr="00F40B49" w:rsidRDefault="00F40B49" w:rsidP="001A0D21">
                        <w:pPr>
                          <w:spacing w:after="0"/>
                          <w:jc w:val="center"/>
                          <w:rPr>
                            <w:sz w:val="24"/>
                            <w:szCs w:val="24"/>
                            <w:lang w:val="es-ES"/>
                          </w:rPr>
                        </w:pPr>
                        <w:r>
                          <w:rPr>
                            <w:sz w:val="24"/>
                            <w:szCs w:val="24"/>
                            <w:lang w:val="es-ES"/>
                          </w:rPr>
                          <w:t>DIRECTOR GENERAL</w:t>
                        </w:r>
                      </w:p>
                    </w:txbxContent>
                  </v:textbox>
                </v:shape>
                <v:shape id="Cuadro de texto 2" o:spid="_x0000_s1036" type="#_x0000_t202" style="position:absolute;left:12763;top:10382;width:14954;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1769A733" w14:textId="77777777" w:rsidR="002F0329" w:rsidRPr="005F22FF" w:rsidRDefault="002F0329" w:rsidP="001A0D21">
                        <w:pPr>
                          <w:spacing w:after="0"/>
                          <w:jc w:val="center"/>
                          <w:rPr>
                            <w:sz w:val="24"/>
                            <w:szCs w:val="24"/>
                          </w:rPr>
                        </w:pPr>
                        <w:r w:rsidRPr="005F22FF">
                          <w:rPr>
                            <w:sz w:val="24"/>
                            <w:szCs w:val="24"/>
                          </w:rPr>
                          <w:t>SECRETARIA</w:t>
                        </w:r>
                      </w:p>
                      <w:p w14:paraId="4B401CEE" w14:textId="77777777" w:rsidR="002F0329" w:rsidRPr="005F22FF" w:rsidRDefault="002F0329" w:rsidP="001A0D21">
                        <w:pPr>
                          <w:spacing w:after="0"/>
                          <w:jc w:val="center"/>
                          <w:rPr>
                            <w:sz w:val="24"/>
                            <w:szCs w:val="24"/>
                          </w:rPr>
                        </w:pPr>
                      </w:p>
                    </w:txbxContent>
                  </v:textbox>
                </v:shape>
                <v:shape id="Cuadro de texto 2" o:spid="_x0000_s1037" type="#_x0000_t202" style="position:absolute;left:48196;top:10477;width:14954;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" fillcolor="window" strokecolor="windowText" strokeweight=".25pt">
                  <v:textbox>
                    <w:txbxContent>
                      <w:p w14:paraId="75A2A249" w14:textId="77777777" w:rsidR="002F0329" w:rsidRPr="005F22FF" w:rsidRDefault="002F0329" w:rsidP="001A0D21">
                        <w:pPr>
                          <w:spacing w:after="0"/>
                          <w:jc w:val="center"/>
                          <w:rPr>
                            <w:sz w:val="24"/>
                            <w:szCs w:val="24"/>
                          </w:rPr>
                        </w:pPr>
                        <w:r>
                          <w:rPr>
                            <w:sz w:val="24"/>
                            <w:szCs w:val="24"/>
                          </w:rPr>
                          <w:t>JURIDICO</w:t>
                        </w:r>
                      </w:p>
                      <w:p w14:paraId="7B38C3D3" w14:textId="77777777" w:rsidR="002F0329" w:rsidRPr="005F22FF" w:rsidRDefault="002F0329" w:rsidP="001A0D21">
                        <w:pPr>
                          <w:spacing w:after="0"/>
                          <w:jc w:val="center"/>
                          <w:rPr>
                            <w:sz w:val="24"/>
                            <w:szCs w:val="24"/>
                          </w:rPr>
                        </w:pPr>
                      </w:p>
                    </w:txbxContent>
                  </v:textbox>
                </v:shape>
                <v:line id="Conector recto 51" o:spid="_x0000_s1038" style="position:absolute;visibility:visible;mso-wrap-style:square" from="27717,14097" to="38004,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" strokecolor="windowText" strokeweight=".5pt">
                  <v:stroke dashstyle="dash" joinstyle="miter"/>
                </v:line>
                <v:line id="Conector recto 52" o:spid="_x0000_s1039" style="position:absolute;visibility:visible;mso-wrap-style:square" from="37909,14097" to="48196,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" strokecolor="windowText" strokeweight=".5pt">
                  <v:stroke dashstyle="dash" joinstyle="miter"/>
                </v:line>
                <v:shape id="Cuadro de texto 2" o:spid="_x0000_s1040" type="#_x0000_t202" style="position:absolute;left:95;top:18930;width:14955;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BBD78DA" w14:textId="77777777" w:rsidR="002F0329" w:rsidRPr="005F22FF" w:rsidRDefault="002F0329" w:rsidP="001A0D21">
                        <w:pPr>
                          <w:spacing w:after="0"/>
                          <w:jc w:val="center"/>
                          <w:rPr>
                            <w:sz w:val="24"/>
                            <w:szCs w:val="24"/>
                          </w:rPr>
                        </w:pPr>
                        <w:r w:rsidRPr="005F22FF">
                          <w:rPr>
                            <w:sz w:val="24"/>
                            <w:szCs w:val="24"/>
                          </w:rPr>
                          <w:t>DIRECCION ADMINISTRATIVA</w:t>
                        </w:r>
                      </w:p>
                    </w:txbxContent>
                  </v:textbox>
                </v:shape>
                <v:shape id="Cuadro de texto 2" o:spid="_x0000_s1041" type="#_x0000_t202" style="position:absolute;left:19812;top:19050;width:14954;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ED21F22" w14:textId="77777777" w:rsidR="002F0329" w:rsidRPr="005F22FF" w:rsidRDefault="002F0329" w:rsidP="001A0D21">
                        <w:pPr>
                          <w:spacing w:after="0"/>
                          <w:jc w:val="center"/>
                          <w:rPr>
                            <w:sz w:val="24"/>
                            <w:szCs w:val="24"/>
                          </w:rPr>
                        </w:pPr>
                        <w:r w:rsidRPr="005F22FF">
                          <w:rPr>
                            <w:sz w:val="24"/>
                            <w:szCs w:val="24"/>
                          </w:rPr>
                          <w:t>DIRECCION CONTABLE</w:t>
                        </w:r>
                      </w:p>
                    </w:txbxContent>
                  </v:textbox>
                </v:shape>
                <v:shape id="Cuadro de texto 2" o:spid="_x0000_s1042" type="#_x0000_t202" style="position:absolute;left:39433;top:19240;width:14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E013053" w14:textId="77777777" w:rsidR="002F0329" w:rsidRPr="005F22FF" w:rsidRDefault="002F0329" w:rsidP="001A0D21">
                        <w:pPr>
                          <w:spacing w:after="0"/>
                          <w:jc w:val="center"/>
                          <w:rPr>
                            <w:sz w:val="24"/>
                            <w:szCs w:val="24"/>
                          </w:rPr>
                        </w:pPr>
                        <w:r w:rsidRPr="005F22FF">
                          <w:rPr>
                            <w:sz w:val="24"/>
                            <w:szCs w:val="24"/>
                          </w:rPr>
                          <w:t>DIRECCION COMERCIAL</w:t>
                        </w:r>
                      </w:p>
                    </w:txbxContent>
                  </v:textbox>
                </v:shape>
                <v:shape id="Cuadro de texto 2" o:spid="_x0000_s1043" type="#_x0000_t202" style="position:absolute;left:58007;top:19240;width:14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14:paraId="38691E68" w14:textId="77777777" w:rsidR="002F0329" w:rsidRDefault="002F0329" w:rsidP="001A0D21">
                        <w:pPr>
                          <w:spacing w:after="0"/>
                          <w:jc w:val="center"/>
                          <w:rPr>
                            <w:sz w:val="24"/>
                            <w:szCs w:val="24"/>
                          </w:rPr>
                        </w:pPr>
                      </w:p>
                      <w:p w14:paraId="2EA792E1" w14:textId="1BE84343" w:rsidR="002F0329" w:rsidRPr="005F22FF" w:rsidRDefault="002F0329" w:rsidP="001A0D21">
                        <w:pPr>
                          <w:spacing w:after="0"/>
                          <w:jc w:val="center"/>
                          <w:rPr>
                            <w:sz w:val="24"/>
                            <w:szCs w:val="24"/>
                          </w:rPr>
                        </w:pPr>
                        <w:r w:rsidRPr="005F22FF">
                          <w:rPr>
                            <w:sz w:val="24"/>
                            <w:szCs w:val="24"/>
                          </w:rPr>
                          <w:t>DIRECCION TECNICA</w:t>
                        </w:r>
                      </w:p>
                    </w:txbxContent>
                  </v:textbox>
                </v:shape>
              </v:group>
            </w:pict>
          </mc:Fallback>
        </mc:AlternateContent>
      </w:r>
      <w:r w:rsidRPr="001A0D21">
        <w:tab/>
      </w:r>
    </w:p>
    <w:p w14:paraId="5BC75DA4" w14:textId="77777777" w:rsidR="001A0D21" w:rsidRPr="001A0D21" w:rsidRDefault="001A0D21" w:rsidP="001A0D21">
      <w:pPr>
        <w:spacing w:after="160" w:line="259" w:lineRule="auto"/>
      </w:pPr>
    </w:p>
    <w:p w14:paraId="0A604974" w14:textId="26469E4E" w:rsidR="001A0D21" w:rsidRPr="001A0D21" w:rsidRDefault="001A0D21" w:rsidP="001A0D21">
      <w:pPr>
        <w:spacing w:after="160" w:line="259" w:lineRule="auto"/>
      </w:pPr>
    </w:p>
    <w:p w14:paraId="2AEE97B2" w14:textId="77777777" w:rsidR="001A0D21" w:rsidRPr="001A0D21" w:rsidRDefault="001A0D21" w:rsidP="001A0D21">
      <w:pPr>
        <w:spacing w:after="160" w:line="259" w:lineRule="auto"/>
      </w:pPr>
    </w:p>
    <w:p w14:paraId="1E3E561E" w14:textId="77777777" w:rsidR="001A0D21" w:rsidRPr="001A0D21" w:rsidRDefault="001A0D21" w:rsidP="001A0D21">
      <w:pPr>
        <w:spacing w:after="160" w:line="259" w:lineRule="auto"/>
      </w:pPr>
    </w:p>
    <w:p w14:paraId="587A7731" w14:textId="77777777" w:rsidR="001A0D21" w:rsidRPr="001A0D21" w:rsidRDefault="001A0D21" w:rsidP="001A0D21">
      <w:pPr>
        <w:spacing w:after="160" w:line="259" w:lineRule="auto"/>
      </w:pPr>
    </w:p>
    <w:p w14:paraId="6D3B78C7" w14:textId="77777777" w:rsidR="001A0D21" w:rsidRPr="001A0D21" w:rsidRDefault="001A0D21" w:rsidP="001A0D21">
      <w:pPr>
        <w:spacing w:after="160" w:line="259" w:lineRule="auto"/>
        <w:ind w:firstLine="708"/>
      </w:pPr>
    </w:p>
    <w:p w14:paraId="1D954C4D" w14:textId="77777777" w:rsidR="001A0D21" w:rsidRPr="001A0D21" w:rsidRDefault="001A0D21" w:rsidP="001A0D21">
      <w:pPr>
        <w:spacing w:after="160" w:line="259" w:lineRule="auto"/>
      </w:pPr>
    </w:p>
    <w:p w14:paraId="62819A45" w14:textId="21083770" w:rsidR="005F7906" w:rsidRDefault="005F7906" w:rsidP="001A0D21">
      <w:pPr>
        <w:tabs>
          <w:tab w:val="left" w:pos="1380"/>
        </w:tabs>
        <w:spacing w:after="160" w:line="259" w:lineRule="auto"/>
      </w:pPr>
    </w:p>
    <w:p w14:paraId="53438C84" w14:textId="77777777" w:rsidR="005F7906" w:rsidRPr="001A0D21" w:rsidRDefault="005F7906" w:rsidP="001A0D21">
      <w:pPr>
        <w:tabs>
          <w:tab w:val="left" w:pos="1380"/>
        </w:tabs>
        <w:spacing w:after="160" w:line="259" w:lineRule="auto"/>
      </w:pPr>
    </w:p>
    <w:p w14:paraId="7CCF9770" w14:textId="42F1A8FC" w:rsidR="002F0329" w:rsidRDefault="002F0329" w:rsidP="001A0D21">
      <w:pPr>
        <w:spacing w:after="160" w:line="259" w:lineRule="auto"/>
      </w:pPr>
    </w:p>
    <w:p w14:paraId="4BECAAC8" w14:textId="77777777" w:rsidR="002F0329" w:rsidRPr="001A0D21" w:rsidRDefault="002F0329" w:rsidP="001A0D21">
      <w:pPr>
        <w:spacing w:after="160" w:line="259" w:lineRule="auto"/>
      </w:pPr>
    </w:p>
    <w:p w14:paraId="5E98271B" w14:textId="6C814359" w:rsidR="00560CBB" w:rsidRPr="001A0D21" w:rsidRDefault="001324C6" w:rsidP="002E4500">
      <w:pPr>
        <w:spacing w:after="160" w:line="259" w:lineRule="auto"/>
        <w:jc w:val="center"/>
      </w:pPr>
      <w:r>
        <w:rPr>
          <w:rFonts w:ascii="Arial" w:hAnsi="Arial" w:cs="Arial"/>
          <w:b/>
          <w:u w:val="single"/>
        </w:rPr>
        <w:t>DIRECCION ADMINISTRATIVA 202</w:t>
      </w:r>
      <w:r w:rsidR="002E4500">
        <w:rPr>
          <w:rFonts w:ascii="Arial" w:hAnsi="Arial" w:cs="Arial"/>
          <w:b/>
          <w:u w:val="single"/>
        </w:rPr>
        <w:t>2</w:t>
      </w:r>
    </w:p>
    <w:tbl>
      <w:tblPr>
        <w:tblpPr w:leftFromText="141" w:rightFromText="141" w:vertAnchor="text" w:horzAnchor="margin" w:tblpXSpec="center" w:tblpY="345"/>
        <w:tblW w:w="9656" w:type="dxa"/>
        <w:tblLayout w:type="fixed"/>
        <w:tblCellMar>
          <w:left w:w="70" w:type="dxa"/>
          <w:right w:w="70" w:type="dxa"/>
        </w:tblCellMar>
        <w:tblLook w:val="04A0" w:firstRow="1" w:lastRow="0" w:firstColumn="1" w:lastColumn="0" w:noHBand="0" w:noVBand="1"/>
      </w:tblPr>
      <w:tblGrid>
        <w:gridCol w:w="1205"/>
        <w:gridCol w:w="1083"/>
        <w:gridCol w:w="415"/>
        <w:gridCol w:w="714"/>
        <w:gridCol w:w="1260"/>
        <w:gridCol w:w="190"/>
        <w:gridCol w:w="190"/>
        <w:gridCol w:w="329"/>
        <w:gridCol w:w="1279"/>
        <w:gridCol w:w="433"/>
        <w:gridCol w:w="740"/>
        <w:gridCol w:w="500"/>
        <w:gridCol w:w="7"/>
        <w:gridCol w:w="1296"/>
        <w:gridCol w:w="7"/>
        <w:gridCol w:w="8"/>
      </w:tblGrid>
      <w:tr w:rsidR="00560CBB" w:rsidRPr="00560CBB" w14:paraId="701EDF64" w14:textId="77777777" w:rsidTr="00560CBB">
        <w:trPr>
          <w:gridAfter w:val="2"/>
          <w:wAfter w:w="14" w:type="dxa"/>
          <w:trHeight w:val="600"/>
        </w:trPr>
        <w:tc>
          <w:tcPr>
            <w:tcW w:w="1206" w:type="dxa"/>
            <w:tcBorders>
              <w:top w:val="nil"/>
              <w:left w:val="nil"/>
              <w:bottom w:val="nil"/>
              <w:right w:val="nil"/>
            </w:tcBorders>
            <w:shd w:val="clear" w:color="auto" w:fill="auto"/>
            <w:vAlign w:val="center"/>
            <w:hideMark/>
          </w:tcPr>
          <w:p w14:paraId="0E211034"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vAlign w:val="center"/>
            <w:hideMark/>
          </w:tcPr>
          <w:p w14:paraId="25774E38"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vAlign w:val="center"/>
            <w:hideMark/>
          </w:tcPr>
          <w:p w14:paraId="6D007E14"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395"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46F1A6E6"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DIRECTOR ADMINISTRATIVO</w:t>
            </w:r>
          </w:p>
        </w:tc>
        <w:tc>
          <w:tcPr>
            <w:tcW w:w="740" w:type="dxa"/>
            <w:tcBorders>
              <w:top w:val="nil"/>
              <w:left w:val="nil"/>
              <w:bottom w:val="nil"/>
              <w:right w:val="nil"/>
            </w:tcBorders>
            <w:shd w:val="clear" w:color="auto" w:fill="auto"/>
            <w:vAlign w:val="center"/>
            <w:hideMark/>
          </w:tcPr>
          <w:p w14:paraId="3F9C931B" w14:textId="77777777" w:rsidR="00560CBB" w:rsidRPr="00560CBB" w:rsidRDefault="00560CBB" w:rsidP="00560CBB">
            <w:pPr>
              <w:spacing w:after="0" w:line="240" w:lineRule="auto"/>
              <w:jc w:val="center"/>
              <w:rPr>
                <w:rFonts w:eastAsia="Times New Roman"/>
                <w:color w:val="000000"/>
                <w:lang w:eastAsia="es-MX"/>
              </w:rPr>
            </w:pPr>
          </w:p>
        </w:tc>
        <w:tc>
          <w:tcPr>
            <w:tcW w:w="500" w:type="dxa"/>
            <w:tcBorders>
              <w:top w:val="nil"/>
              <w:left w:val="nil"/>
              <w:bottom w:val="nil"/>
              <w:right w:val="nil"/>
            </w:tcBorders>
            <w:shd w:val="clear" w:color="auto" w:fill="auto"/>
            <w:vAlign w:val="center"/>
            <w:hideMark/>
          </w:tcPr>
          <w:p w14:paraId="74C44C9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03" w:type="dxa"/>
            <w:gridSpan w:val="2"/>
            <w:tcBorders>
              <w:top w:val="nil"/>
              <w:left w:val="nil"/>
              <w:bottom w:val="nil"/>
              <w:right w:val="nil"/>
            </w:tcBorders>
            <w:shd w:val="clear" w:color="auto" w:fill="auto"/>
            <w:vAlign w:val="center"/>
            <w:hideMark/>
          </w:tcPr>
          <w:p w14:paraId="29BA6E1C"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22481845" w14:textId="77777777" w:rsidTr="00560CBB">
        <w:trPr>
          <w:gridAfter w:val="1"/>
          <w:wAfter w:w="8" w:type="dxa"/>
          <w:trHeight w:val="300"/>
        </w:trPr>
        <w:tc>
          <w:tcPr>
            <w:tcW w:w="1206" w:type="dxa"/>
            <w:tcBorders>
              <w:top w:val="nil"/>
              <w:left w:val="nil"/>
              <w:bottom w:val="nil"/>
              <w:right w:val="nil"/>
            </w:tcBorders>
            <w:shd w:val="clear" w:color="auto" w:fill="auto"/>
            <w:vAlign w:val="center"/>
            <w:hideMark/>
          </w:tcPr>
          <w:p w14:paraId="6B6CFA8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single" w:sz="4" w:space="0" w:color="auto"/>
              <w:right w:val="nil"/>
            </w:tcBorders>
            <w:shd w:val="clear" w:color="auto" w:fill="auto"/>
            <w:vAlign w:val="center"/>
            <w:hideMark/>
          </w:tcPr>
          <w:p w14:paraId="4ED33EB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15" w:type="dxa"/>
            <w:tcBorders>
              <w:top w:val="nil"/>
              <w:left w:val="nil"/>
              <w:bottom w:val="single" w:sz="4" w:space="0" w:color="auto"/>
              <w:right w:val="nil"/>
            </w:tcBorders>
            <w:shd w:val="clear" w:color="auto" w:fill="auto"/>
            <w:noWrap/>
            <w:vAlign w:val="bottom"/>
            <w:hideMark/>
          </w:tcPr>
          <w:p w14:paraId="191AE00F"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714" w:type="dxa"/>
            <w:tcBorders>
              <w:top w:val="nil"/>
              <w:left w:val="nil"/>
              <w:bottom w:val="single" w:sz="4" w:space="0" w:color="auto"/>
              <w:right w:val="nil"/>
            </w:tcBorders>
            <w:shd w:val="clear" w:color="auto" w:fill="auto"/>
            <w:noWrap/>
            <w:vAlign w:val="bottom"/>
            <w:hideMark/>
          </w:tcPr>
          <w:p w14:paraId="37125B8B"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60" w:type="dxa"/>
            <w:tcBorders>
              <w:top w:val="nil"/>
              <w:left w:val="nil"/>
              <w:bottom w:val="single" w:sz="4" w:space="0" w:color="auto"/>
              <w:right w:val="nil"/>
            </w:tcBorders>
            <w:shd w:val="clear" w:color="auto" w:fill="auto"/>
            <w:noWrap/>
            <w:vAlign w:val="bottom"/>
            <w:hideMark/>
          </w:tcPr>
          <w:p w14:paraId="564EB0E5"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single" w:sz="4" w:space="0" w:color="auto"/>
              <w:right w:val="nil"/>
            </w:tcBorders>
            <w:shd w:val="clear" w:color="auto" w:fill="auto"/>
            <w:noWrap/>
            <w:vAlign w:val="bottom"/>
            <w:hideMark/>
          </w:tcPr>
          <w:p w14:paraId="23E5336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dashed" w:sz="8" w:space="0" w:color="auto"/>
              <w:bottom w:val="nil"/>
              <w:right w:val="nil"/>
            </w:tcBorders>
            <w:shd w:val="clear" w:color="auto" w:fill="auto"/>
            <w:noWrap/>
            <w:vAlign w:val="bottom"/>
            <w:hideMark/>
          </w:tcPr>
          <w:p w14:paraId="2AF1098C"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nil"/>
              <w:right w:val="nil"/>
            </w:tcBorders>
            <w:shd w:val="clear" w:color="auto" w:fill="auto"/>
            <w:vAlign w:val="center"/>
            <w:hideMark/>
          </w:tcPr>
          <w:p w14:paraId="7C081C9E" w14:textId="77777777" w:rsidR="00560CBB" w:rsidRPr="00560CBB" w:rsidRDefault="00560CBB" w:rsidP="00560CBB">
            <w:pPr>
              <w:spacing w:after="0" w:line="240" w:lineRule="auto"/>
              <w:rPr>
                <w:rFonts w:eastAsia="Times New Roman"/>
                <w:color w:val="000000"/>
                <w:lang w:eastAsia="es-MX"/>
              </w:rPr>
            </w:pPr>
          </w:p>
        </w:tc>
        <w:tc>
          <w:tcPr>
            <w:tcW w:w="1278" w:type="dxa"/>
            <w:tcBorders>
              <w:top w:val="nil"/>
              <w:left w:val="nil"/>
              <w:bottom w:val="nil"/>
              <w:right w:val="nil"/>
            </w:tcBorders>
            <w:shd w:val="clear" w:color="auto" w:fill="auto"/>
            <w:vAlign w:val="center"/>
            <w:hideMark/>
          </w:tcPr>
          <w:p w14:paraId="5E3ED4A7"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2B71033B"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40" w:type="dxa"/>
            <w:tcBorders>
              <w:top w:val="nil"/>
              <w:left w:val="nil"/>
              <w:bottom w:val="nil"/>
              <w:right w:val="nil"/>
            </w:tcBorders>
            <w:shd w:val="clear" w:color="auto" w:fill="auto"/>
            <w:vAlign w:val="center"/>
            <w:hideMark/>
          </w:tcPr>
          <w:p w14:paraId="2995ABE0"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vAlign w:val="center"/>
            <w:hideMark/>
          </w:tcPr>
          <w:p w14:paraId="6DEF881D"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vAlign w:val="center"/>
            <w:hideMark/>
          </w:tcPr>
          <w:p w14:paraId="1945B547"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r>
      <w:tr w:rsidR="00560CBB" w:rsidRPr="00560CBB" w14:paraId="08CC39F3" w14:textId="77777777" w:rsidTr="00560CBB">
        <w:trPr>
          <w:gridAfter w:val="1"/>
          <w:wAfter w:w="8" w:type="dxa"/>
          <w:trHeight w:val="330"/>
        </w:trPr>
        <w:tc>
          <w:tcPr>
            <w:tcW w:w="1206" w:type="dxa"/>
            <w:tcBorders>
              <w:top w:val="nil"/>
              <w:left w:val="nil"/>
              <w:bottom w:val="nil"/>
              <w:right w:val="nil"/>
            </w:tcBorders>
            <w:shd w:val="clear" w:color="auto" w:fill="auto"/>
            <w:vAlign w:val="center"/>
            <w:hideMark/>
          </w:tcPr>
          <w:p w14:paraId="42D7E0BD"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083" w:type="dxa"/>
            <w:tcBorders>
              <w:top w:val="nil"/>
              <w:left w:val="single" w:sz="4" w:space="0" w:color="auto"/>
              <w:bottom w:val="nil"/>
              <w:right w:val="nil"/>
            </w:tcBorders>
            <w:shd w:val="clear" w:color="auto" w:fill="auto"/>
            <w:vAlign w:val="center"/>
            <w:hideMark/>
          </w:tcPr>
          <w:p w14:paraId="6ED58C0C"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15" w:type="dxa"/>
            <w:tcBorders>
              <w:top w:val="nil"/>
              <w:left w:val="nil"/>
              <w:bottom w:val="nil"/>
              <w:right w:val="nil"/>
            </w:tcBorders>
            <w:shd w:val="clear" w:color="auto" w:fill="auto"/>
            <w:noWrap/>
            <w:vAlign w:val="bottom"/>
            <w:hideMark/>
          </w:tcPr>
          <w:p w14:paraId="116A9CF3" w14:textId="77777777" w:rsidR="00560CBB" w:rsidRPr="00560CBB" w:rsidRDefault="00560CBB" w:rsidP="00560CBB">
            <w:pPr>
              <w:spacing w:after="0" w:line="240" w:lineRule="auto"/>
              <w:jc w:val="center"/>
              <w:rPr>
                <w:rFonts w:eastAsia="Times New Roman"/>
                <w:color w:val="000000"/>
                <w:lang w:eastAsia="es-MX"/>
              </w:rPr>
            </w:pPr>
          </w:p>
        </w:tc>
        <w:tc>
          <w:tcPr>
            <w:tcW w:w="714" w:type="dxa"/>
            <w:tcBorders>
              <w:top w:val="nil"/>
              <w:left w:val="nil"/>
              <w:bottom w:val="nil"/>
              <w:right w:val="nil"/>
            </w:tcBorders>
            <w:shd w:val="clear" w:color="auto" w:fill="auto"/>
            <w:noWrap/>
            <w:vAlign w:val="bottom"/>
            <w:hideMark/>
          </w:tcPr>
          <w:p w14:paraId="4213E208"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single" w:sz="4" w:space="0" w:color="auto"/>
              <w:bottom w:val="nil"/>
              <w:right w:val="nil"/>
            </w:tcBorders>
            <w:shd w:val="clear" w:color="auto" w:fill="auto"/>
            <w:noWrap/>
            <w:vAlign w:val="bottom"/>
            <w:hideMark/>
          </w:tcPr>
          <w:p w14:paraId="0FD318E3"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306E76FC" w14:textId="77777777" w:rsidR="00560CBB" w:rsidRPr="00560CBB" w:rsidRDefault="00560CBB" w:rsidP="00560CBB">
            <w:pPr>
              <w:spacing w:after="0" w:line="240" w:lineRule="auto"/>
              <w:rPr>
                <w:rFonts w:eastAsia="Times New Roman"/>
                <w:color w:val="000000"/>
                <w:lang w:eastAsia="es-MX"/>
              </w:rPr>
            </w:pPr>
          </w:p>
        </w:tc>
        <w:tc>
          <w:tcPr>
            <w:tcW w:w="190" w:type="dxa"/>
            <w:tcBorders>
              <w:top w:val="nil"/>
              <w:left w:val="dashed" w:sz="8" w:space="0" w:color="auto"/>
              <w:bottom w:val="dashed" w:sz="8" w:space="0" w:color="auto"/>
              <w:right w:val="nil"/>
            </w:tcBorders>
            <w:shd w:val="clear" w:color="auto" w:fill="auto"/>
            <w:noWrap/>
            <w:vAlign w:val="bottom"/>
            <w:hideMark/>
          </w:tcPr>
          <w:p w14:paraId="18D7761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dashed" w:sz="8" w:space="0" w:color="auto"/>
              <w:right w:val="nil"/>
            </w:tcBorders>
            <w:shd w:val="clear" w:color="auto" w:fill="auto"/>
            <w:noWrap/>
            <w:vAlign w:val="bottom"/>
            <w:hideMark/>
          </w:tcPr>
          <w:p w14:paraId="1CD93FD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dashed" w:sz="8" w:space="0" w:color="auto"/>
              <w:right w:val="nil"/>
            </w:tcBorders>
            <w:shd w:val="clear" w:color="auto" w:fill="auto"/>
            <w:noWrap/>
            <w:vAlign w:val="bottom"/>
            <w:hideMark/>
          </w:tcPr>
          <w:p w14:paraId="5572265E"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dashed" w:sz="8" w:space="0" w:color="auto"/>
              <w:right w:val="nil"/>
            </w:tcBorders>
            <w:shd w:val="clear" w:color="auto" w:fill="auto"/>
            <w:vAlign w:val="center"/>
            <w:hideMark/>
          </w:tcPr>
          <w:p w14:paraId="1736BE24"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dashed" w:sz="8" w:space="0" w:color="auto"/>
              <w:right w:val="nil"/>
            </w:tcBorders>
            <w:shd w:val="clear" w:color="auto" w:fill="auto"/>
            <w:vAlign w:val="center"/>
            <w:hideMark/>
          </w:tcPr>
          <w:p w14:paraId="2A292453"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81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763554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AUXILIAR ADMINISTRATIVO</w:t>
            </w:r>
          </w:p>
        </w:tc>
      </w:tr>
      <w:tr w:rsidR="00560CBB" w:rsidRPr="00560CBB" w14:paraId="5067C7D3" w14:textId="77777777" w:rsidTr="00560CBB">
        <w:trPr>
          <w:gridAfter w:val="1"/>
          <w:wAfter w:w="8" w:type="dxa"/>
          <w:trHeight w:val="330"/>
        </w:trPr>
        <w:tc>
          <w:tcPr>
            <w:tcW w:w="1206" w:type="dxa"/>
            <w:tcBorders>
              <w:top w:val="nil"/>
              <w:left w:val="nil"/>
              <w:bottom w:val="nil"/>
              <w:right w:val="nil"/>
            </w:tcBorders>
            <w:shd w:val="clear" w:color="auto" w:fill="auto"/>
            <w:vAlign w:val="center"/>
            <w:hideMark/>
          </w:tcPr>
          <w:p w14:paraId="1DD7E3FD" w14:textId="77777777" w:rsidR="00560CBB" w:rsidRPr="00560CBB" w:rsidRDefault="00560CBB" w:rsidP="00560CBB">
            <w:pPr>
              <w:spacing w:after="0" w:line="240" w:lineRule="auto"/>
              <w:jc w:val="center"/>
              <w:rPr>
                <w:rFonts w:eastAsia="Times New Roman"/>
                <w:color w:val="000000"/>
                <w:lang w:eastAsia="es-MX"/>
              </w:rPr>
            </w:pPr>
          </w:p>
        </w:tc>
        <w:tc>
          <w:tcPr>
            <w:tcW w:w="1083" w:type="dxa"/>
            <w:tcBorders>
              <w:top w:val="nil"/>
              <w:left w:val="single" w:sz="4" w:space="0" w:color="auto"/>
              <w:bottom w:val="single" w:sz="4" w:space="0" w:color="auto"/>
              <w:right w:val="nil"/>
            </w:tcBorders>
            <w:shd w:val="clear" w:color="auto" w:fill="auto"/>
            <w:vAlign w:val="center"/>
            <w:hideMark/>
          </w:tcPr>
          <w:p w14:paraId="7E522A09"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15" w:type="dxa"/>
            <w:tcBorders>
              <w:top w:val="nil"/>
              <w:left w:val="nil"/>
              <w:bottom w:val="nil"/>
              <w:right w:val="nil"/>
            </w:tcBorders>
            <w:shd w:val="clear" w:color="auto" w:fill="auto"/>
            <w:noWrap/>
            <w:vAlign w:val="bottom"/>
            <w:hideMark/>
          </w:tcPr>
          <w:p w14:paraId="3123A643" w14:textId="77777777" w:rsidR="00560CBB" w:rsidRPr="00560CBB" w:rsidRDefault="00560CBB" w:rsidP="00560CBB">
            <w:pPr>
              <w:spacing w:after="0" w:line="240" w:lineRule="auto"/>
              <w:jc w:val="center"/>
              <w:rPr>
                <w:rFonts w:eastAsia="Times New Roman"/>
                <w:color w:val="000000"/>
                <w:lang w:eastAsia="es-MX"/>
              </w:rPr>
            </w:pPr>
          </w:p>
        </w:tc>
        <w:tc>
          <w:tcPr>
            <w:tcW w:w="714" w:type="dxa"/>
            <w:tcBorders>
              <w:top w:val="nil"/>
              <w:left w:val="nil"/>
              <w:bottom w:val="nil"/>
              <w:right w:val="nil"/>
            </w:tcBorders>
            <w:shd w:val="clear" w:color="auto" w:fill="auto"/>
            <w:noWrap/>
            <w:vAlign w:val="bottom"/>
            <w:hideMark/>
          </w:tcPr>
          <w:p w14:paraId="3FAE301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single" w:sz="4" w:space="0" w:color="auto"/>
              <w:bottom w:val="single" w:sz="4" w:space="0" w:color="auto"/>
              <w:right w:val="nil"/>
            </w:tcBorders>
            <w:shd w:val="clear" w:color="auto" w:fill="auto"/>
            <w:noWrap/>
            <w:vAlign w:val="bottom"/>
            <w:hideMark/>
          </w:tcPr>
          <w:p w14:paraId="1877640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dashed" w:sz="8" w:space="0" w:color="auto"/>
            </w:tcBorders>
            <w:shd w:val="clear" w:color="auto" w:fill="auto"/>
            <w:noWrap/>
            <w:vAlign w:val="bottom"/>
            <w:hideMark/>
          </w:tcPr>
          <w:p w14:paraId="3744540E"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535960D2" w14:textId="77777777" w:rsidR="00560CBB" w:rsidRPr="00560CBB" w:rsidRDefault="00560CBB" w:rsidP="00560CBB">
            <w:pPr>
              <w:spacing w:after="0" w:line="240" w:lineRule="auto"/>
              <w:rPr>
                <w:rFonts w:eastAsia="Times New Roman"/>
                <w:color w:val="000000"/>
                <w:lang w:eastAsia="es-MX"/>
              </w:rPr>
            </w:pPr>
          </w:p>
        </w:tc>
        <w:tc>
          <w:tcPr>
            <w:tcW w:w="329" w:type="dxa"/>
            <w:tcBorders>
              <w:top w:val="nil"/>
              <w:left w:val="nil"/>
              <w:bottom w:val="nil"/>
              <w:right w:val="nil"/>
            </w:tcBorders>
            <w:shd w:val="clear" w:color="auto" w:fill="auto"/>
            <w:noWrap/>
            <w:vAlign w:val="bottom"/>
            <w:hideMark/>
          </w:tcPr>
          <w:p w14:paraId="26E439EC"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noWrap/>
            <w:vAlign w:val="bottom"/>
            <w:hideMark/>
          </w:tcPr>
          <w:p w14:paraId="1C8EE03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303C4A6A"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nil"/>
              <w:right w:val="nil"/>
            </w:tcBorders>
            <w:shd w:val="clear" w:color="auto" w:fill="auto"/>
            <w:vAlign w:val="center"/>
            <w:hideMark/>
          </w:tcPr>
          <w:p w14:paraId="13FF9356"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810" w:type="dxa"/>
            <w:gridSpan w:val="4"/>
            <w:vMerge/>
            <w:tcBorders>
              <w:top w:val="nil"/>
              <w:left w:val="nil"/>
              <w:bottom w:val="nil"/>
              <w:right w:val="nil"/>
            </w:tcBorders>
            <w:vAlign w:val="center"/>
            <w:hideMark/>
          </w:tcPr>
          <w:p w14:paraId="4EC40104" w14:textId="77777777" w:rsidR="00560CBB" w:rsidRPr="00560CBB" w:rsidRDefault="00560CBB" w:rsidP="00560CBB">
            <w:pPr>
              <w:spacing w:after="0" w:line="240" w:lineRule="auto"/>
              <w:rPr>
                <w:rFonts w:eastAsia="Times New Roman"/>
                <w:color w:val="000000"/>
                <w:lang w:eastAsia="es-MX"/>
              </w:rPr>
            </w:pPr>
          </w:p>
        </w:tc>
      </w:tr>
      <w:tr w:rsidR="00560CBB" w:rsidRPr="00560CBB" w14:paraId="60159B82" w14:textId="77777777" w:rsidTr="00560CBB">
        <w:trPr>
          <w:gridAfter w:val="1"/>
          <w:wAfter w:w="8" w:type="dxa"/>
          <w:trHeight w:val="300"/>
        </w:trPr>
        <w:tc>
          <w:tcPr>
            <w:tcW w:w="2289"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869CD88"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ENCARGADO DE REC HUMANOS Y MATERIALES</w:t>
            </w:r>
          </w:p>
        </w:tc>
        <w:tc>
          <w:tcPr>
            <w:tcW w:w="415" w:type="dxa"/>
            <w:tcBorders>
              <w:top w:val="nil"/>
              <w:left w:val="nil"/>
              <w:bottom w:val="nil"/>
              <w:right w:val="nil"/>
            </w:tcBorders>
            <w:shd w:val="clear" w:color="auto" w:fill="auto"/>
            <w:noWrap/>
            <w:vAlign w:val="bottom"/>
            <w:hideMark/>
          </w:tcPr>
          <w:p w14:paraId="4DFEB91D" w14:textId="77777777" w:rsidR="00560CBB" w:rsidRPr="00560CBB" w:rsidRDefault="00560CBB" w:rsidP="00560CBB">
            <w:pPr>
              <w:spacing w:after="0" w:line="240" w:lineRule="auto"/>
              <w:jc w:val="center"/>
              <w:rPr>
                <w:rFonts w:eastAsia="Times New Roman"/>
                <w:color w:val="000000"/>
                <w:lang w:eastAsia="es-MX"/>
              </w:rPr>
            </w:pPr>
          </w:p>
        </w:tc>
        <w:tc>
          <w:tcPr>
            <w:tcW w:w="197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0107E27"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ENCARGADO DE INFORMATICA</w:t>
            </w:r>
          </w:p>
        </w:tc>
        <w:tc>
          <w:tcPr>
            <w:tcW w:w="190" w:type="dxa"/>
            <w:tcBorders>
              <w:top w:val="nil"/>
              <w:left w:val="nil"/>
              <w:bottom w:val="nil"/>
              <w:right w:val="dashed" w:sz="8" w:space="0" w:color="auto"/>
            </w:tcBorders>
            <w:shd w:val="clear" w:color="auto" w:fill="auto"/>
            <w:noWrap/>
            <w:vAlign w:val="bottom"/>
            <w:hideMark/>
          </w:tcPr>
          <w:p w14:paraId="53C4783B"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33455603" w14:textId="77777777" w:rsidR="00560CBB" w:rsidRPr="00560CBB" w:rsidRDefault="00560CBB" w:rsidP="00560CBB">
            <w:pPr>
              <w:spacing w:after="0" w:line="240" w:lineRule="auto"/>
              <w:rPr>
                <w:rFonts w:eastAsia="Times New Roman"/>
                <w:color w:val="000000"/>
                <w:lang w:eastAsia="es-MX"/>
              </w:rPr>
            </w:pPr>
          </w:p>
        </w:tc>
        <w:tc>
          <w:tcPr>
            <w:tcW w:w="329" w:type="dxa"/>
            <w:tcBorders>
              <w:top w:val="nil"/>
              <w:left w:val="nil"/>
              <w:bottom w:val="nil"/>
              <w:right w:val="nil"/>
            </w:tcBorders>
            <w:shd w:val="clear" w:color="auto" w:fill="auto"/>
            <w:vAlign w:val="center"/>
            <w:hideMark/>
          </w:tcPr>
          <w:p w14:paraId="06017E1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vAlign w:val="center"/>
            <w:hideMark/>
          </w:tcPr>
          <w:p w14:paraId="02501440"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55259C70"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40" w:type="dxa"/>
            <w:tcBorders>
              <w:top w:val="nil"/>
              <w:left w:val="nil"/>
              <w:bottom w:val="nil"/>
              <w:right w:val="nil"/>
            </w:tcBorders>
            <w:shd w:val="clear" w:color="auto" w:fill="auto"/>
            <w:vAlign w:val="center"/>
            <w:hideMark/>
          </w:tcPr>
          <w:p w14:paraId="1EEF4F95"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vAlign w:val="center"/>
            <w:hideMark/>
          </w:tcPr>
          <w:p w14:paraId="5DCCB7E8"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vAlign w:val="center"/>
            <w:hideMark/>
          </w:tcPr>
          <w:p w14:paraId="11B822A4"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r>
      <w:tr w:rsidR="00560CBB" w:rsidRPr="00560CBB" w14:paraId="4974ACC9" w14:textId="77777777" w:rsidTr="00560CBB">
        <w:trPr>
          <w:gridAfter w:val="1"/>
          <w:wAfter w:w="8" w:type="dxa"/>
          <w:trHeight w:val="300"/>
        </w:trPr>
        <w:tc>
          <w:tcPr>
            <w:tcW w:w="2289" w:type="dxa"/>
            <w:gridSpan w:val="2"/>
            <w:vMerge/>
            <w:tcBorders>
              <w:top w:val="single" w:sz="4" w:space="0" w:color="auto"/>
              <w:left w:val="single" w:sz="4" w:space="0" w:color="auto"/>
              <w:bottom w:val="single" w:sz="4" w:space="0" w:color="000000"/>
              <w:right w:val="single" w:sz="4" w:space="0" w:color="000000"/>
            </w:tcBorders>
            <w:vAlign w:val="center"/>
            <w:hideMark/>
          </w:tcPr>
          <w:p w14:paraId="37FBB154" w14:textId="77777777" w:rsidR="00560CBB" w:rsidRPr="00560CBB" w:rsidRDefault="00560CBB" w:rsidP="00560CBB">
            <w:pPr>
              <w:spacing w:after="0" w:line="240" w:lineRule="auto"/>
              <w:rPr>
                <w:rFonts w:eastAsia="Times New Roman"/>
                <w:color w:val="000000"/>
                <w:lang w:eastAsia="es-MX"/>
              </w:rPr>
            </w:pPr>
          </w:p>
        </w:tc>
        <w:tc>
          <w:tcPr>
            <w:tcW w:w="415" w:type="dxa"/>
            <w:tcBorders>
              <w:top w:val="nil"/>
              <w:left w:val="nil"/>
              <w:bottom w:val="nil"/>
              <w:right w:val="nil"/>
            </w:tcBorders>
            <w:shd w:val="clear" w:color="auto" w:fill="auto"/>
            <w:noWrap/>
            <w:vAlign w:val="bottom"/>
            <w:hideMark/>
          </w:tcPr>
          <w:p w14:paraId="4DCEBAF5"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974" w:type="dxa"/>
            <w:gridSpan w:val="2"/>
            <w:vMerge/>
            <w:tcBorders>
              <w:top w:val="nil"/>
              <w:left w:val="nil"/>
              <w:bottom w:val="nil"/>
              <w:right w:val="nil"/>
            </w:tcBorders>
            <w:vAlign w:val="center"/>
            <w:hideMark/>
          </w:tcPr>
          <w:p w14:paraId="0EE721DF" w14:textId="77777777" w:rsidR="00560CBB" w:rsidRPr="00560CBB" w:rsidRDefault="00560CBB" w:rsidP="00560CBB">
            <w:pPr>
              <w:spacing w:after="0" w:line="240" w:lineRule="auto"/>
              <w:rPr>
                <w:rFonts w:eastAsia="Times New Roman"/>
                <w:color w:val="000000"/>
                <w:lang w:eastAsia="es-MX"/>
              </w:rPr>
            </w:pPr>
          </w:p>
        </w:tc>
        <w:tc>
          <w:tcPr>
            <w:tcW w:w="190" w:type="dxa"/>
            <w:tcBorders>
              <w:top w:val="nil"/>
              <w:left w:val="nil"/>
              <w:bottom w:val="nil"/>
              <w:right w:val="dashed" w:sz="8" w:space="0" w:color="auto"/>
            </w:tcBorders>
            <w:shd w:val="clear" w:color="auto" w:fill="auto"/>
            <w:noWrap/>
            <w:vAlign w:val="bottom"/>
            <w:hideMark/>
          </w:tcPr>
          <w:p w14:paraId="540B2BD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dashed" w:sz="8" w:space="0" w:color="auto"/>
              <w:right w:val="nil"/>
            </w:tcBorders>
            <w:shd w:val="clear" w:color="auto" w:fill="auto"/>
            <w:noWrap/>
            <w:vAlign w:val="bottom"/>
            <w:hideMark/>
          </w:tcPr>
          <w:p w14:paraId="4B9CFFE3"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dashed" w:sz="8" w:space="0" w:color="auto"/>
              <w:right w:val="nil"/>
            </w:tcBorders>
            <w:shd w:val="clear" w:color="auto" w:fill="auto"/>
            <w:vAlign w:val="center"/>
            <w:hideMark/>
          </w:tcPr>
          <w:p w14:paraId="6111972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dashed" w:sz="8" w:space="0" w:color="auto"/>
              <w:right w:val="nil"/>
            </w:tcBorders>
            <w:shd w:val="clear" w:color="auto" w:fill="auto"/>
            <w:vAlign w:val="center"/>
            <w:hideMark/>
          </w:tcPr>
          <w:p w14:paraId="7AE1B93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dashed" w:sz="8" w:space="0" w:color="auto"/>
              <w:right w:val="nil"/>
            </w:tcBorders>
            <w:shd w:val="clear" w:color="auto" w:fill="auto"/>
            <w:vAlign w:val="center"/>
            <w:hideMark/>
          </w:tcPr>
          <w:p w14:paraId="408C7131"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dashed" w:sz="8" w:space="0" w:color="auto"/>
              <w:right w:val="single" w:sz="4" w:space="0" w:color="auto"/>
            </w:tcBorders>
            <w:shd w:val="clear" w:color="auto" w:fill="auto"/>
            <w:vAlign w:val="center"/>
            <w:hideMark/>
          </w:tcPr>
          <w:p w14:paraId="66DF2D67"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 </w:t>
            </w:r>
          </w:p>
        </w:tc>
        <w:tc>
          <w:tcPr>
            <w:tcW w:w="1810"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ADDC8FF" w14:textId="77777777" w:rsidR="00560CBB" w:rsidRPr="00560CBB" w:rsidRDefault="00560CBB" w:rsidP="00560CBB">
            <w:pPr>
              <w:spacing w:after="0" w:line="240" w:lineRule="auto"/>
              <w:jc w:val="center"/>
              <w:rPr>
                <w:rFonts w:eastAsia="Times New Roman"/>
                <w:color w:val="000000"/>
                <w:sz w:val="20"/>
                <w:szCs w:val="20"/>
                <w:lang w:eastAsia="es-MX"/>
              </w:rPr>
            </w:pPr>
            <w:r w:rsidRPr="00560CBB">
              <w:rPr>
                <w:rFonts w:eastAsia="Times New Roman"/>
                <w:color w:val="000000"/>
                <w:sz w:val="20"/>
                <w:szCs w:val="20"/>
                <w:lang w:eastAsia="es-MX"/>
              </w:rPr>
              <w:t>PROMOTOR DE CULTURA DEL AGUA</w:t>
            </w:r>
          </w:p>
        </w:tc>
      </w:tr>
      <w:tr w:rsidR="00560CBB" w:rsidRPr="00560CBB" w14:paraId="5680CF3A" w14:textId="77777777" w:rsidTr="00560CBB">
        <w:trPr>
          <w:gridAfter w:val="1"/>
          <w:wAfter w:w="8" w:type="dxa"/>
          <w:trHeight w:val="300"/>
        </w:trPr>
        <w:tc>
          <w:tcPr>
            <w:tcW w:w="1206" w:type="dxa"/>
            <w:tcBorders>
              <w:top w:val="nil"/>
              <w:left w:val="nil"/>
              <w:bottom w:val="nil"/>
              <w:right w:val="nil"/>
            </w:tcBorders>
            <w:shd w:val="clear" w:color="auto" w:fill="auto"/>
            <w:vAlign w:val="center"/>
            <w:hideMark/>
          </w:tcPr>
          <w:p w14:paraId="1C15862B" w14:textId="77777777" w:rsidR="00560CBB" w:rsidRPr="00560CBB" w:rsidRDefault="00560CBB" w:rsidP="00560CBB">
            <w:pPr>
              <w:spacing w:after="0" w:line="240" w:lineRule="auto"/>
              <w:jc w:val="center"/>
              <w:rPr>
                <w:rFonts w:eastAsia="Times New Roman"/>
                <w:color w:val="000000"/>
                <w:sz w:val="20"/>
                <w:szCs w:val="20"/>
                <w:lang w:eastAsia="es-MX"/>
              </w:rPr>
            </w:pPr>
          </w:p>
        </w:tc>
        <w:tc>
          <w:tcPr>
            <w:tcW w:w="1083" w:type="dxa"/>
            <w:tcBorders>
              <w:top w:val="nil"/>
              <w:left w:val="nil"/>
              <w:bottom w:val="nil"/>
              <w:right w:val="nil"/>
            </w:tcBorders>
            <w:shd w:val="clear" w:color="auto" w:fill="auto"/>
            <w:vAlign w:val="center"/>
            <w:hideMark/>
          </w:tcPr>
          <w:p w14:paraId="00C8EFB9"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37A1465A"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114C2B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547F9C0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single" w:sz="4" w:space="0" w:color="auto"/>
            </w:tcBorders>
            <w:shd w:val="clear" w:color="auto" w:fill="auto"/>
            <w:noWrap/>
            <w:vAlign w:val="bottom"/>
            <w:hideMark/>
          </w:tcPr>
          <w:p w14:paraId="3E90E047"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90" w:type="dxa"/>
            <w:tcBorders>
              <w:top w:val="nil"/>
              <w:left w:val="nil"/>
              <w:bottom w:val="nil"/>
              <w:right w:val="nil"/>
            </w:tcBorders>
            <w:shd w:val="clear" w:color="auto" w:fill="auto"/>
            <w:noWrap/>
            <w:vAlign w:val="bottom"/>
            <w:hideMark/>
          </w:tcPr>
          <w:p w14:paraId="56F8DEAE" w14:textId="77777777" w:rsidR="00560CBB" w:rsidRPr="00560CBB" w:rsidRDefault="00560CBB" w:rsidP="00560CBB">
            <w:pPr>
              <w:spacing w:after="0" w:line="240" w:lineRule="auto"/>
              <w:rPr>
                <w:rFonts w:eastAsia="Times New Roman"/>
                <w:color w:val="000000"/>
                <w:lang w:eastAsia="es-MX"/>
              </w:rPr>
            </w:pPr>
          </w:p>
        </w:tc>
        <w:tc>
          <w:tcPr>
            <w:tcW w:w="329" w:type="dxa"/>
            <w:tcBorders>
              <w:top w:val="nil"/>
              <w:left w:val="nil"/>
              <w:bottom w:val="nil"/>
              <w:right w:val="nil"/>
            </w:tcBorders>
            <w:shd w:val="clear" w:color="auto" w:fill="auto"/>
            <w:vAlign w:val="center"/>
            <w:hideMark/>
          </w:tcPr>
          <w:p w14:paraId="24839FB7"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vAlign w:val="center"/>
            <w:hideMark/>
          </w:tcPr>
          <w:p w14:paraId="6892F589"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433" w:type="dxa"/>
            <w:tcBorders>
              <w:top w:val="nil"/>
              <w:left w:val="nil"/>
              <w:bottom w:val="nil"/>
              <w:right w:val="nil"/>
            </w:tcBorders>
            <w:shd w:val="clear" w:color="auto" w:fill="auto"/>
            <w:vAlign w:val="center"/>
            <w:hideMark/>
          </w:tcPr>
          <w:p w14:paraId="68E2829A"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740" w:type="dxa"/>
            <w:tcBorders>
              <w:top w:val="nil"/>
              <w:left w:val="nil"/>
              <w:bottom w:val="nil"/>
              <w:right w:val="nil"/>
            </w:tcBorders>
            <w:shd w:val="clear" w:color="auto" w:fill="auto"/>
            <w:vAlign w:val="center"/>
            <w:hideMark/>
          </w:tcPr>
          <w:p w14:paraId="54B9351F"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810" w:type="dxa"/>
            <w:gridSpan w:val="4"/>
            <w:vMerge/>
            <w:tcBorders>
              <w:top w:val="nil"/>
              <w:left w:val="nil"/>
              <w:bottom w:val="nil"/>
              <w:right w:val="nil"/>
            </w:tcBorders>
            <w:vAlign w:val="center"/>
            <w:hideMark/>
          </w:tcPr>
          <w:p w14:paraId="6037C4AB" w14:textId="77777777" w:rsidR="00560CBB" w:rsidRPr="00560CBB" w:rsidRDefault="00560CBB" w:rsidP="00560CBB">
            <w:pPr>
              <w:spacing w:after="0" w:line="240" w:lineRule="auto"/>
              <w:rPr>
                <w:rFonts w:eastAsia="Times New Roman"/>
                <w:color w:val="000000"/>
                <w:sz w:val="20"/>
                <w:szCs w:val="20"/>
                <w:lang w:eastAsia="es-MX"/>
              </w:rPr>
            </w:pPr>
          </w:p>
        </w:tc>
      </w:tr>
      <w:tr w:rsidR="00560CBB" w:rsidRPr="00560CBB" w14:paraId="09FE7B69" w14:textId="77777777" w:rsidTr="00560CBB">
        <w:trPr>
          <w:gridAfter w:val="1"/>
          <w:wAfter w:w="8" w:type="dxa"/>
          <w:trHeight w:val="285"/>
        </w:trPr>
        <w:tc>
          <w:tcPr>
            <w:tcW w:w="1206" w:type="dxa"/>
            <w:tcBorders>
              <w:top w:val="nil"/>
              <w:left w:val="nil"/>
              <w:bottom w:val="nil"/>
              <w:right w:val="nil"/>
            </w:tcBorders>
            <w:shd w:val="clear" w:color="auto" w:fill="auto"/>
            <w:noWrap/>
            <w:vAlign w:val="bottom"/>
            <w:hideMark/>
          </w:tcPr>
          <w:p w14:paraId="269ACE9F" w14:textId="77777777" w:rsidR="00560CBB" w:rsidRPr="00560CBB" w:rsidRDefault="00560CBB" w:rsidP="00560CBB">
            <w:pPr>
              <w:spacing w:after="0" w:line="240" w:lineRule="auto"/>
              <w:jc w:val="center"/>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1BF5687B"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30B5EB6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E15D65E"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36CDB43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0C8729D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single" w:sz="4" w:space="0" w:color="auto"/>
              <w:left w:val="single" w:sz="4" w:space="0" w:color="auto"/>
              <w:bottom w:val="nil"/>
              <w:right w:val="nil"/>
            </w:tcBorders>
            <w:shd w:val="clear" w:color="auto" w:fill="auto"/>
            <w:noWrap/>
            <w:vAlign w:val="bottom"/>
            <w:hideMark/>
          </w:tcPr>
          <w:p w14:paraId="385D4672"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single" w:sz="4" w:space="0" w:color="auto"/>
              <w:left w:val="nil"/>
              <w:bottom w:val="nil"/>
              <w:right w:val="nil"/>
            </w:tcBorders>
            <w:shd w:val="clear" w:color="auto" w:fill="auto"/>
            <w:noWrap/>
            <w:vAlign w:val="bottom"/>
            <w:hideMark/>
          </w:tcPr>
          <w:p w14:paraId="6D644A5E"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single" w:sz="4" w:space="0" w:color="auto"/>
              <w:left w:val="nil"/>
              <w:bottom w:val="single" w:sz="4" w:space="0" w:color="auto"/>
              <w:right w:val="single" w:sz="4" w:space="0" w:color="auto"/>
            </w:tcBorders>
            <w:shd w:val="clear" w:color="auto" w:fill="auto"/>
            <w:noWrap/>
            <w:vAlign w:val="bottom"/>
            <w:hideMark/>
          </w:tcPr>
          <w:p w14:paraId="3B85F8E0"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nil"/>
              <w:right w:val="nil"/>
            </w:tcBorders>
            <w:shd w:val="clear" w:color="auto" w:fill="auto"/>
            <w:noWrap/>
            <w:vAlign w:val="bottom"/>
            <w:hideMark/>
          </w:tcPr>
          <w:p w14:paraId="1DA9859D" w14:textId="77777777" w:rsidR="00560CBB" w:rsidRPr="00560CBB" w:rsidRDefault="00560CBB" w:rsidP="00560CBB">
            <w:pPr>
              <w:spacing w:after="0" w:line="240" w:lineRule="auto"/>
              <w:rPr>
                <w:rFonts w:eastAsia="Times New Roman"/>
                <w:color w:val="000000"/>
                <w:lang w:eastAsia="es-MX"/>
              </w:rPr>
            </w:pPr>
          </w:p>
        </w:tc>
        <w:tc>
          <w:tcPr>
            <w:tcW w:w="740" w:type="dxa"/>
            <w:tcBorders>
              <w:top w:val="nil"/>
              <w:left w:val="nil"/>
              <w:bottom w:val="nil"/>
              <w:right w:val="nil"/>
            </w:tcBorders>
            <w:shd w:val="clear" w:color="auto" w:fill="auto"/>
            <w:noWrap/>
            <w:vAlign w:val="bottom"/>
            <w:hideMark/>
          </w:tcPr>
          <w:p w14:paraId="0B77A284"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noWrap/>
            <w:vAlign w:val="bottom"/>
            <w:hideMark/>
          </w:tcPr>
          <w:p w14:paraId="07A26A9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7CDECA29"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0DD5FCA3" w14:textId="77777777" w:rsidTr="00560CBB">
        <w:trPr>
          <w:trHeight w:val="300"/>
        </w:trPr>
        <w:tc>
          <w:tcPr>
            <w:tcW w:w="1206" w:type="dxa"/>
            <w:tcBorders>
              <w:top w:val="nil"/>
              <w:left w:val="nil"/>
              <w:bottom w:val="nil"/>
              <w:right w:val="nil"/>
            </w:tcBorders>
            <w:shd w:val="clear" w:color="auto" w:fill="auto"/>
            <w:noWrap/>
            <w:vAlign w:val="bottom"/>
            <w:hideMark/>
          </w:tcPr>
          <w:p w14:paraId="02D1300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2E2B6D6E"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5311F159"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7264D2B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20F5ED6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15A1B11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nil"/>
              <w:right w:val="nil"/>
            </w:tcBorders>
            <w:shd w:val="clear" w:color="auto" w:fill="auto"/>
            <w:noWrap/>
            <w:vAlign w:val="bottom"/>
            <w:hideMark/>
          </w:tcPr>
          <w:p w14:paraId="77134798"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88"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AE91AC"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CAJERO PRINCIPAL</w:t>
            </w:r>
          </w:p>
        </w:tc>
        <w:tc>
          <w:tcPr>
            <w:tcW w:w="1310" w:type="dxa"/>
            <w:gridSpan w:val="3"/>
            <w:tcBorders>
              <w:top w:val="nil"/>
              <w:left w:val="nil"/>
              <w:bottom w:val="nil"/>
              <w:right w:val="nil"/>
            </w:tcBorders>
            <w:shd w:val="clear" w:color="auto" w:fill="auto"/>
            <w:noWrap/>
            <w:vAlign w:val="bottom"/>
            <w:hideMark/>
          </w:tcPr>
          <w:p w14:paraId="79174C45" w14:textId="77777777" w:rsidR="00560CBB" w:rsidRPr="00560CBB" w:rsidRDefault="00560CBB" w:rsidP="00560CBB">
            <w:pPr>
              <w:spacing w:after="0" w:line="240" w:lineRule="auto"/>
              <w:jc w:val="center"/>
              <w:rPr>
                <w:rFonts w:eastAsia="Times New Roman"/>
                <w:color w:val="000000"/>
                <w:lang w:eastAsia="es-MX"/>
              </w:rPr>
            </w:pPr>
          </w:p>
        </w:tc>
      </w:tr>
      <w:tr w:rsidR="00560CBB" w:rsidRPr="00560CBB" w14:paraId="7B24AD62"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6549BF9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5947336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1B8B0D4C"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089D628"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02E9833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535AAD4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nil"/>
              <w:right w:val="nil"/>
            </w:tcBorders>
            <w:shd w:val="clear" w:color="auto" w:fill="auto"/>
            <w:noWrap/>
            <w:vAlign w:val="bottom"/>
            <w:hideMark/>
          </w:tcPr>
          <w:p w14:paraId="58B6DC74"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single" w:sz="4" w:space="0" w:color="auto"/>
              <w:right w:val="single" w:sz="4" w:space="0" w:color="auto"/>
            </w:tcBorders>
            <w:shd w:val="clear" w:color="auto" w:fill="auto"/>
            <w:noWrap/>
            <w:vAlign w:val="bottom"/>
            <w:hideMark/>
          </w:tcPr>
          <w:p w14:paraId="7A34468C"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nil"/>
              <w:right w:val="nil"/>
            </w:tcBorders>
            <w:shd w:val="clear" w:color="auto" w:fill="auto"/>
            <w:noWrap/>
            <w:vAlign w:val="bottom"/>
            <w:hideMark/>
          </w:tcPr>
          <w:p w14:paraId="42836517" w14:textId="77777777" w:rsidR="00560CBB" w:rsidRPr="00560CBB" w:rsidRDefault="00560CBB" w:rsidP="00560CBB">
            <w:pPr>
              <w:spacing w:after="0" w:line="240" w:lineRule="auto"/>
              <w:rPr>
                <w:rFonts w:eastAsia="Times New Roman"/>
                <w:color w:val="000000"/>
                <w:lang w:eastAsia="es-MX"/>
              </w:rPr>
            </w:pPr>
          </w:p>
        </w:tc>
        <w:tc>
          <w:tcPr>
            <w:tcW w:w="433" w:type="dxa"/>
            <w:tcBorders>
              <w:top w:val="nil"/>
              <w:left w:val="nil"/>
              <w:bottom w:val="nil"/>
              <w:right w:val="nil"/>
            </w:tcBorders>
            <w:shd w:val="clear" w:color="auto" w:fill="auto"/>
            <w:noWrap/>
            <w:vAlign w:val="bottom"/>
            <w:hideMark/>
          </w:tcPr>
          <w:p w14:paraId="45CA037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40" w:type="dxa"/>
            <w:tcBorders>
              <w:top w:val="nil"/>
              <w:left w:val="nil"/>
              <w:bottom w:val="single" w:sz="4" w:space="0" w:color="auto"/>
              <w:right w:val="single" w:sz="4" w:space="0" w:color="auto"/>
            </w:tcBorders>
            <w:shd w:val="clear" w:color="auto" w:fill="auto"/>
            <w:noWrap/>
            <w:vAlign w:val="bottom"/>
            <w:hideMark/>
          </w:tcPr>
          <w:p w14:paraId="71F4ADF8"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500" w:type="dxa"/>
            <w:tcBorders>
              <w:top w:val="nil"/>
              <w:left w:val="nil"/>
              <w:bottom w:val="nil"/>
              <w:right w:val="nil"/>
            </w:tcBorders>
            <w:shd w:val="clear" w:color="auto" w:fill="auto"/>
            <w:noWrap/>
            <w:vAlign w:val="bottom"/>
            <w:hideMark/>
          </w:tcPr>
          <w:p w14:paraId="52C301F2" w14:textId="77777777" w:rsidR="00560CBB" w:rsidRPr="00560CBB" w:rsidRDefault="00560CBB" w:rsidP="00560CBB">
            <w:pPr>
              <w:spacing w:after="0" w:line="240" w:lineRule="auto"/>
              <w:rPr>
                <w:rFonts w:eastAsia="Times New Roman"/>
                <w:color w:val="000000"/>
                <w:lang w:eastAsia="es-MX"/>
              </w:rPr>
            </w:pPr>
          </w:p>
        </w:tc>
        <w:tc>
          <w:tcPr>
            <w:tcW w:w="1310" w:type="dxa"/>
            <w:gridSpan w:val="3"/>
            <w:tcBorders>
              <w:top w:val="nil"/>
              <w:left w:val="nil"/>
              <w:bottom w:val="nil"/>
              <w:right w:val="nil"/>
            </w:tcBorders>
            <w:shd w:val="clear" w:color="auto" w:fill="auto"/>
            <w:noWrap/>
            <w:vAlign w:val="bottom"/>
            <w:hideMark/>
          </w:tcPr>
          <w:p w14:paraId="1E2E8EB0"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7A3FBFAF" w14:textId="77777777" w:rsidTr="00560CBB">
        <w:trPr>
          <w:gridAfter w:val="1"/>
          <w:wAfter w:w="7" w:type="dxa"/>
          <w:trHeight w:val="300"/>
        </w:trPr>
        <w:tc>
          <w:tcPr>
            <w:tcW w:w="1206" w:type="dxa"/>
            <w:tcBorders>
              <w:top w:val="nil"/>
              <w:left w:val="nil"/>
              <w:bottom w:val="nil"/>
              <w:right w:val="nil"/>
            </w:tcBorders>
            <w:shd w:val="clear" w:color="auto" w:fill="auto"/>
            <w:noWrap/>
            <w:vAlign w:val="bottom"/>
            <w:hideMark/>
          </w:tcPr>
          <w:p w14:paraId="491C7253"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635ABF6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2B6CD54A"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093F44B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5B3ACE6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7A0C532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nil"/>
              <w:right w:val="nil"/>
            </w:tcBorders>
            <w:shd w:val="clear" w:color="auto" w:fill="auto"/>
            <w:noWrap/>
            <w:vAlign w:val="bottom"/>
            <w:hideMark/>
          </w:tcPr>
          <w:p w14:paraId="45DED8EF"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60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3513AE"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CAJERO</w:t>
            </w:r>
          </w:p>
        </w:tc>
        <w:tc>
          <w:tcPr>
            <w:tcW w:w="433" w:type="dxa"/>
            <w:tcBorders>
              <w:top w:val="nil"/>
              <w:left w:val="nil"/>
              <w:bottom w:val="nil"/>
              <w:right w:val="nil"/>
            </w:tcBorders>
            <w:shd w:val="clear" w:color="auto" w:fill="auto"/>
            <w:noWrap/>
            <w:vAlign w:val="bottom"/>
            <w:hideMark/>
          </w:tcPr>
          <w:p w14:paraId="3C40BF4C" w14:textId="77777777" w:rsidR="00560CBB" w:rsidRPr="00560CBB" w:rsidRDefault="00560CBB" w:rsidP="00560CBB">
            <w:pPr>
              <w:spacing w:after="0" w:line="240" w:lineRule="auto"/>
              <w:jc w:val="center"/>
              <w:rPr>
                <w:rFonts w:eastAsia="Times New Roman"/>
                <w:color w:val="000000"/>
                <w:lang w:eastAsia="es-MX"/>
              </w:rPr>
            </w:pPr>
          </w:p>
        </w:tc>
        <w:tc>
          <w:tcPr>
            <w:tcW w:w="124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AF78C38"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CAJERO</w:t>
            </w:r>
          </w:p>
        </w:tc>
        <w:tc>
          <w:tcPr>
            <w:tcW w:w="1310" w:type="dxa"/>
            <w:gridSpan w:val="3"/>
            <w:tcBorders>
              <w:top w:val="nil"/>
              <w:left w:val="nil"/>
              <w:bottom w:val="nil"/>
              <w:right w:val="nil"/>
            </w:tcBorders>
            <w:shd w:val="clear" w:color="auto" w:fill="auto"/>
            <w:noWrap/>
            <w:vAlign w:val="bottom"/>
            <w:hideMark/>
          </w:tcPr>
          <w:p w14:paraId="25CB105E" w14:textId="77777777" w:rsidR="00560CBB" w:rsidRPr="00560CBB" w:rsidRDefault="00560CBB" w:rsidP="00560CBB">
            <w:pPr>
              <w:spacing w:after="0" w:line="240" w:lineRule="auto"/>
              <w:jc w:val="center"/>
              <w:rPr>
                <w:rFonts w:eastAsia="Times New Roman"/>
                <w:color w:val="000000"/>
                <w:lang w:eastAsia="es-MX"/>
              </w:rPr>
            </w:pPr>
          </w:p>
        </w:tc>
      </w:tr>
      <w:tr w:rsidR="00560CBB" w:rsidRPr="00560CBB" w14:paraId="1EF8F7F7"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7AA99F19"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58496C1B"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13C5228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0CCB2D6E"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699A7CE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66B6564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single" w:sz="4" w:space="0" w:color="auto"/>
              <w:bottom w:val="single" w:sz="4" w:space="0" w:color="auto"/>
              <w:right w:val="nil"/>
            </w:tcBorders>
            <w:shd w:val="clear" w:color="auto" w:fill="auto"/>
            <w:noWrap/>
            <w:vAlign w:val="bottom"/>
            <w:hideMark/>
          </w:tcPr>
          <w:p w14:paraId="7C18A9A5"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329" w:type="dxa"/>
            <w:tcBorders>
              <w:top w:val="nil"/>
              <w:left w:val="nil"/>
              <w:bottom w:val="single" w:sz="4" w:space="0" w:color="auto"/>
              <w:right w:val="nil"/>
            </w:tcBorders>
            <w:shd w:val="clear" w:color="auto" w:fill="auto"/>
            <w:noWrap/>
            <w:vAlign w:val="bottom"/>
            <w:hideMark/>
          </w:tcPr>
          <w:p w14:paraId="5931268F"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1278" w:type="dxa"/>
            <w:tcBorders>
              <w:top w:val="nil"/>
              <w:left w:val="nil"/>
              <w:bottom w:val="single" w:sz="4" w:space="0" w:color="auto"/>
              <w:right w:val="nil"/>
            </w:tcBorders>
            <w:shd w:val="clear" w:color="auto" w:fill="auto"/>
            <w:noWrap/>
            <w:vAlign w:val="bottom"/>
            <w:hideMark/>
          </w:tcPr>
          <w:p w14:paraId="4DA13376"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433" w:type="dxa"/>
            <w:tcBorders>
              <w:top w:val="nil"/>
              <w:left w:val="nil"/>
              <w:bottom w:val="nil"/>
              <w:right w:val="nil"/>
            </w:tcBorders>
            <w:shd w:val="clear" w:color="auto" w:fill="auto"/>
            <w:noWrap/>
            <w:vAlign w:val="bottom"/>
            <w:hideMark/>
          </w:tcPr>
          <w:p w14:paraId="3C4004D8" w14:textId="77777777" w:rsidR="00560CBB" w:rsidRPr="00560CBB" w:rsidRDefault="00560CBB" w:rsidP="00560CBB">
            <w:pPr>
              <w:spacing w:after="0" w:line="240" w:lineRule="auto"/>
              <w:rPr>
                <w:rFonts w:eastAsia="Times New Roman"/>
                <w:color w:val="000000"/>
                <w:lang w:eastAsia="es-MX"/>
              </w:rPr>
            </w:pPr>
          </w:p>
        </w:tc>
        <w:tc>
          <w:tcPr>
            <w:tcW w:w="740" w:type="dxa"/>
            <w:tcBorders>
              <w:top w:val="nil"/>
              <w:left w:val="nil"/>
              <w:bottom w:val="nil"/>
              <w:right w:val="nil"/>
            </w:tcBorders>
            <w:shd w:val="clear" w:color="auto" w:fill="auto"/>
            <w:noWrap/>
            <w:vAlign w:val="bottom"/>
            <w:hideMark/>
          </w:tcPr>
          <w:p w14:paraId="7F06972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500" w:type="dxa"/>
            <w:tcBorders>
              <w:top w:val="nil"/>
              <w:left w:val="nil"/>
              <w:bottom w:val="nil"/>
              <w:right w:val="nil"/>
            </w:tcBorders>
            <w:shd w:val="clear" w:color="auto" w:fill="auto"/>
            <w:noWrap/>
            <w:vAlign w:val="bottom"/>
            <w:hideMark/>
          </w:tcPr>
          <w:p w14:paraId="3AE288D7"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1FA884BD"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5D3842A2"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504D8623"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491FCA8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63A96067"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73E43491"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14C1A72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6435214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6549C86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329" w:type="dxa"/>
            <w:tcBorders>
              <w:top w:val="nil"/>
              <w:left w:val="nil"/>
              <w:bottom w:val="nil"/>
              <w:right w:val="nil"/>
            </w:tcBorders>
            <w:shd w:val="clear" w:color="auto" w:fill="auto"/>
            <w:noWrap/>
            <w:vAlign w:val="bottom"/>
            <w:hideMark/>
          </w:tcPr>
          <w:p w14:paraId="5A98FE3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78" w:type="dxa"/>
            <w:tcBorders>
              <w:top w:val="nil"/>
              <w:left w:val="nil"/>
              <w:bottom w:val="nil"/>
              <w:right w:val="nil"/>
            </w:tcBorders>
            <w:shd w:val="clear" w:color="auto" w:fill="auto"/>
            <w:noWrap/>
            <w:vAlign w:val="bottom"/>
            <w:hideMark/>
          </w:tcPr>
          <w:p w14:paraId="3A5C662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33" w:type="dxa"/>
            <w:tcBorders>
              <w:top w:val="nil"/>
              <w:left w:val="single" w:sz="4" w:space="0" w:color="auto"/>
              <w:bottom w:val="nil"/>
              <w:right w:val="nil"/>
            </w:tcBorders>
            <w:shd w:val="clear" w:color="auto" w:fill="auto"/>
            <w:noWrap/>
            <w:vAlign w:val="bottom"/>
            <w:hideMark/>
          </w:tcPr>
          <w:p w14:paraId="05C8DE63" w14:textId="77777777" w:rsidR="00560CBB" w:rsidRPr="00560CBB" w:rsidRDefault="00560CBB" w:rsidP="00560CBB">
            <w:pPr>
              <w:spacing w:after="0" w:line="240" w:lineRule="auto"/>
              <w:rPr>
                <w:rFonts w:eastAsia="Times New Roman"/>
                <w:color w:val="000000"/>
                <w:lang w:eastAsia="es-MX"/>
              </w:rPr>
            </w:pPr>
            <w:r w:rsidRPr="00560CBB">
              <w:rPr>
                <w:rFonts w:eastAsia="Times New Roman"/>
                <w:color w:val="000000"/>
                <w:lang w:eastAsia="es-MX"/>
              </w:rPr>
              <w:t> </w:t>
            </w:r>
          </w:p>
        </w:tc>
        <w:tc>
          <w:tcPr>
            <w:tcW w:w="740" w:type="dxa"/>
            <w:tcBorders>
              <w:top w:val="nil"/>
              <w:left w:val="nil"/>
              <w:bottom w:val="nil"/>
              <w:right w:val="nil"/>
            </w:tcBorders>
            <w:shd w:val="clear" w:color="auto" w:fill="auto"/>
            <w:noWrap/>
            <w:vAlign w:val="bottom"/>
            <w:hideMark/>
          </w:tcPr>
          <w:p w14:paraId="0608301E" w14:textId="77777777" w:rsidR="00560CBB" w:rsidRPr="00560CBB" w:rsidRDefault="00560CBB" w:rsidP="00560CBB">
            <w:pPr>
              <w:spacing w:after="0" w:line="240" w:lineRule="auto"/>
              <w:rPr>
                <w:rFonts w:eastAsia="Times New Roman"/>
                <w:color w:val="000000"/>
                <w:lang w:eastAsia="es-MX"/>
              </w:rPr>
            </w:pPr>
          </w:p>
        </w:tc>
        <w:tc>
          <w:tcPr>
            <w:tcW w:w="500" w:type="dxa"/>
            <w:tcBorders>
              <w:top w:val="nil"/>
              <w:left w:val="nil"/>
              <w:bottom w:val="nil"/>
              <w:right w:val="nil"/>
            </w:tcBorders>
            <w:shd w:val="clear" w:color="auto" w:fill="auto"/>
            <w:noWrap/>
            <w:vAlign w:val="bottom"/>
            <w:hideMark/>
          </w:tcPr>
          <w:p w14:paraId="032AB290"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1810F29D" w14:textId="77777777" w:rsidR="00560CBB" w:rsidRPr="00560CBB" w:rsidRDefault="00560CBB" w:rsidP="00560CBB">
            <w:pPr>
              <w:spacing w:after="0" w:line="240" w:lineRule="auto"/>
              <w:rPr>
                <w:rFonts w:ascii="Times New Roman" w:eastAsia="Times New Roman" w:hAnsi="Times New Roman"/>
                <w:sz w:val="20"/>
                <w:szCs w:val="20"/>
                <w:lang w:eastAsia="es-MX"/>
              </w:rPr>
            </w:pPr>
          </w:p>
        </w:tc>
      </w:tr>
      <w:tr w:rsidR="00560CBB" w:rsidRPr="00560CBB" w14:paraId="6B502F03" w14:textId="77777777" w:rsidTr="00560CBB">
        <w:trPr>
          <w:gridAfter w:val="1"/>
          <w:wAfter w:w="8" w:type="dxa"/>
          <w:trHeight w:val="300"/>
        </w:trPr>
        <w:tc>
          <w:tcPr>
            <w:tcW w:w="1206" w:type="dxa"/>
            <w:tcBorders>
              <w:top w:val="nil"/>
              <w:left w:val="nil"/>
              <w:bottom w:val="nil"/>
              <w:right w:val="nil"/>
            </w:tcBorders>
            <w:shd w:val="clear" w:color="auto" w:fill="auto"/>
            <w:noWrap/>
            <w:vAlign w:val="bottom"/>
            <w:hideMark/>
          </w:tcPr>
          <w:p w14:paraId="52612A46"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083" w:type="dxa"/>
            <w:tcBorders>
              <w:top w:val="nil"/>
              <w:left w:val="nil"/>
              <w:bottom w:val="nil"/>
              <w:right w:val="nil"/>
            </w:tcBorders>
            <w:shd w:val="clear" w:color="auto" w:fill="auto"/>
            <w:noWrap/>
            <w:vAlign w:val="bottom"/>
            <w:hideMark/>
          </w:tcPr>
          <w:p w14:paraId="749FAF12"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415" w:type="dxa"/>
            <w:tcBorders>
              <w:top w:val="nil"/>
              <w:left w:val="nil"/>
              <w:bottom w:val="nil"/>
              <w:right w:val="nil"/>
            </w:tcBorders>
            <w:shd w:val="clear" w:color="auto" w:fill="auto"/>
            <w:noWrap/>
            <w:vAlign w:val="bottom"/>
            <w:hideMark/>
          </w:tcPr>
          <w:p w14:paraId="2D0C381B"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714" w:type="dxa"/>
            <w:tcBorders>
              <w:top w:val="nil"/>
              <w:left w:val="nil"/>
              <w:bottom w:val="nil"/>
              <w:right w:val="nil"/>
            </w:tcBorders>
            <w:shd w:val="clear" w:color="auto" w:fill="auto"/>
            <w:noWrap/>
            <w:vAlign w:val="bottom"/>
            <w:hideMark/>
          </w:tcPr>
          <w:p w14:paraId="48D1334F"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260" w:type="dxa"/>
            <w:tcBorders>
              <w:top w:val="nil"/>
              <w:left w:val="nil"/>
              <w:bottom w:val="nil"/>
              <w:right w:val="nil"/>
            </w:tcBorders>
            <w:shd w:val="clear" w:color="auto" w:fill="auto"/>
            <w:noWrap/>
            <w:vAlign w:val="bottom"/>
            <w:hideMark/>
          </w:tcPr>
          <w:p w14:paraId="1CAA2CD3"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47866D4C"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90" w:type="dxa"/>
            <w:tcBorders>
              <w:top w:val="nil"/>
              <w:left w:val="nil"/>
              <w:bottom w:val="nil"/>
              <w:right w:val="nil"/>
            </w:tcBorders>
            <w:shd w:val="clear" w:color="auto" w:fill="auto"/>
            <w:noWrap/>
            <w:vAlign w:val="bottom"/>
            <w:hideMark/>
          </w:tcPr>
          <w:p w14:paraId="0B1BE3D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329" w:type="dxa"/>
            <w:tcBorders>
              <w:top w:val="nil"/>
              <w:left w:val="nil"/>
              <w:bottom w:val="nil"/>
              <w:right w:val="nil"/>
            </w:tcBorders>
            <w:shd w:val="clear" w:color="auto" w:fill="auto"/>
            <w:noWrap/>
            <w:vAlign w:val="bottom"/>
            <w:hideMark/>
          </w:tcPr>
          <w:p w14:paraId="4801544D"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71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0BDE98" w14:textId="77777777" w:rsidR="00560CBB" w:rsidRPr="00560CBB" w:rsidRDefault="00560CBB" w:rsidP="00560CBB">
            <w:pPr>
              <w:spacing w:after="0" w:line="240" w:lineRule="auto"/>
              <w:jc w:val="center"/>
              <w:rPr>
                <w:rFonts w:eastAsia="Times New Roman"/>
                <w:color w:val="000000"/>
                <w:lang w:eastAsia="es-MX"/>
              </w:rPr>
            </w:pPr>
            <w:r w:rsidRPr="00560CBB">
              <w:rPr>
                <w:rFonts w:eastAsia="Times New Roman"/>
                <w:color w:val="000000"/>
                <w:lang w:eastAsia="es-MX"/>
              </w:rPr>
              <w:t>AFANADORA</w:t>
            </w:r>
          </w:p>
        </w:tc>
        <w:tc>
          <w:tcPr>
            <w:tcW w:w="740" w:type="dxa"/>
            <w:tcBorders>
              <w:top w:val="nil"/>
              <w:left w:val="nil"/>
              <w:bottom w:val="nil"/>
              <w:right w:val="nil"/>
            </w:tcBorders>
            <w:shd w:val="clear" w:color="auto" w:fill="auto"/>
            <w:noWrap/>
            <w:vAlign w:val="bottom"/>
            <w:hideMark/>
          </w:tcPr>
          <w:p w14:paraId="40675824" w14:textId="77777777" w:rsidR="00560CBB" w:rsidRPr="00560CBB" w:rsidRDefault="00560CBB" w:rsidP="00560CBB">
            <w:pPr>
              <w:spacing w:after="0" w:line="240" w:lineRule="auto"/>
              <w:jc w:val="center"/>
              <w:rPr>
                <w:rFonts w:eastAsia="Times New Roman"/>
                <w:color w:val="000000"/>
                <w:lang w:eastAsia="es-MX"/>
              </w:rPr>
            </w:pPr>
          </w:p>
        </w:tc>
        <w:tc>
          <w:tcPr>
            <w:tcW w:w="500" w:type="dxa"/>
            <w:tcBorders>
              <w:top w:val="nil"/>
              <w:left w:val="nil"/>
              <w:bottom w:val="nil"/>
              <w:right w:val="nil"/>
            </w:tcBorders>
            <w:shd w:val="clear" w:color="auto" w:fill="auto"/>
            <w:noWrap/>
            <w:vAlign w:val="bottom"/>
            <w:hideMark/>
          </w:tcPr>
          <w:p w14:paraId="57AD3EB5" w14:textId="77777777" w:rsidR="00560CBB" w:rsidRPr="00560CBB" w:rsidRDefault="00560CBB" w:rsidP="00560CBB">
            <w:pPr>
              <w:spacing w:after="0" w:line="240" w:lineRule="auto"/>
              <w:rPr>
                <w:rFonts w:ascii="Times New Roman" w:eastAsia="Times New Roman" w:hAnsi="Times New Roman"/>
                <w:sz w:val="20"/>
                <w:szCs w:val="20"/>
                <w:lang w:eastAsia="es-MX"/>
              </w:rPr>
            </w:pPr>
          </w:p>
        </w:tc>
        <w:tc>
          <w:tcPr>
            <w:tcW w:w="1310" w:type="dxa"/>
            <w:gridSpan w:val="3"/>
            <w:tcBorders>
              <w:top w:val="nil"/>
              <w:left w:val="nil"/>
              <w:bottom w:val="nil"/>
              <w:right w:val="nil"/>
            </w:tcBorders>
            <w:shd w:val="clear" w:color="auto" w:fill="auto"/>
            <w:noWrap/>
            <w:vAlign w:val="bottom"/>
            <w:hideMark/>
          </w:tcPr>
          <w:p w14:paraId="1589E944" w14:textId="77777777" w:rsidR="00560CBB" w:rsidRDefault="00560CBB" w:rsidP="00560CBB">
            <w:pPr>
              <w:spacing w:after="0" w:line="240" w:lineRule="auto"/>
              <w:rPr>
                <w:rFonts w:ascii="Times New Roman" w:eastAsia="Times New Roman" w:hAnsi="Times New Roman"/>
                <w:sz w:val="20"/>
                <w:szCs w:val="20"/>
                <w:lang w:eastAsia="es-MX"/>
              </w:rPr>
            </w:pPr>
          </w:p>
          <w:p w14:paraId="68C8E40C" w14:textId="77777777" w:rsidR="00A14404" w:rsidRDefault="00A14404" w:rsidP="00560CBB">
            <w:pPr>
              <w:spacing w:after="0" w:line="240" w:lineRule="auto"/>
              <w:rPr>
                <w:rFonts w:ascii="Times New Roman" w:eastAsia="Times New Roman" w:hAnsi="Times New Roman"/>
                <w:sz w:val="20"/>
                <w:szCs w:val="20"/>
                <w:lang w:eastAsia="es-MX"/>
              </w:rPr>
            </w:pPr>
          </w:p>
          <w:p w14:paraId="2C4B9998" w14:textId="5FC0AE88" w:rsidR="00A14404" w:rsidRPr="00560CBB" w:rsidRDefault="00A14404" w:rsidP="00560CBB">
            <w:pPr>
              <w:spacing w:after="0" w:line="240" w:lineRule="auto"/>
              <w:rPr>
                <w:rFonts w:ascii="Times New Roman" w:eastAsia="Times New Roman" w:hAnsi="Times New Roman"/>
                <w:sz w:val="20"/>
                <w:szCs w:val="20"/>
                <w:lang w:eastAsia="es-MX"/>
              </w:rPr>
            </w:pPr>
          </w:p>
        </w:tc>
      </w:tr>
    </w:tbl>
    <w:p w14:paraId="195DBF3D" w14:textId="15AFE0B6" w:rsidR="002B55C6" w:rsidRPr="00560CBB" w:rsidRDefault="002B55C6" w:rsidP="0084137C">
      <w:pPr>
        <w:spacing w:after="160" w:line="259" w:lineRule="auto"/>
        <w:rPr>
          <w:rFonts w:ascii="Bradley Hand ITC" w:hAnsi="Bradley Hand ITC"/>
          <w:b/>
          <w:sz w:val="24"/>
          <w:szCs w:val="24"/>
          <w:u w:val="single"/>
        </w:rPr>
      </w:pPr>
    </w:p>
    <w:p w14:paraId="174C7492" w14:textId="7DF48D44" w:rsidR="00560CBB" w:rsidRDefault="00560CBB" w:rsidP="0084137C">
      <w:pPr>
        <w:spacing w:after="160" w:line="259" w:lineRule="auto"/>
        <w:rPr>
          <w:rFonts w:ascii="Arial" w:hAnsi="Arial" w:cs="Arial"/>
          <w:b/>
          <w:u w:val="single"/>
        </w:rPr>
      </w:pPr>
    </w:p>
    <w:p w14:paraId="29DC5F31" w14:textId="0229FA8C" w:rsidR="00A14404" w:rsidRDefault="00A14404" w:rsidP="0084137C">
      <w:pPr>
        <w:spacing w:after="160" w:line="259" w:lineRule="auto"/>
        <w:rPr>
          <w:rFonts w:ascii="Arial" w:hAnsi="Arial" w:cs="Arial"/>
          <w:b/>
          <w:u w:val="single"/>
        </w:rPr>
      </w:pPr>
      <w:r w:rsidRPr="00A14404">
        <w:rPr>
          <w:noProof/>
          <w:lang w:eastAsia="es-MX"/>
        </w:rPr>
        <w:drawing>
          <wp:inline distT="0" distB="0" distL="0" distR="0" wp14:anchorId="791DB96B" wp14:editId="06D701B4">
            <wp:extent cx="6598920" cy="23050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14400" cy="2310457"/>
                    </a:xfrm>
                    <a:prstGeom prst="rect">
                      <a:avLst/>
                    </a:prstGeom>
                    <a:noFill/>
                    <a:ln>
                      <a:noFill/>
                    </a:ln>
                  </pic:spPr>
                </pic:pic>
              </a:graphicData>
            </a:graphic>
          </wp:inline>
        </w:drawing>
      </w:r>
    </w:p>
    <w:p w14:paraId="1F7D8EA6" w14:textId="4A9E5AF8" w:rsidR="00A14404" w:rsidRDefault="00A14404" w:rsidP="0084137C">
      <w:pPr>
        <w:spacing w:after="160" w:line="259" w:lineRule="auto"/>
        <w:rPr>
          <w:rFonts w:ascii="Arial" w:hAnsi="Arial" w:cs="Arial"/>
          <w:b/>
          <w:u w:val="single"/>
        </w:rPr>
      </w:pPr>
    </w:p>
    <w:p w14:paraId="432FD988" w14:textId="6DB08E7C" w:rsidR="00A14404" w:rsidRDefault="00A14404" w:rsidP="0084137C">
      <w:pPr>
        <w:spacing w:after="160" w:line="259" w:lineRule="auto"/>
        <w:rPr>
          <w:rFonts w:ascii="Arial" w:hAnsi="Arial" w:cs="Arial"/>
          <w:b/>
          <w:u w:val="single"/>
        </w:rPr>
      </w:pPr>
      <w:r w:rsidRPr="00A14404">
        <w:rPr>
          <w:noProof/>
          <w:lang w:eastAsia="es-MX"/>
        </w:rPr>
        <w:drawing>
          <wp:inline distT="0" distB="0" distL="0" distR="0" wp14:anchorId="3CC0FCBC" wp14:editId="0A0B6D96">
            <wp:extent cx="6619875" cy="25622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20793" cy="2562580"/>
                    </a:xfrm>
                    <a:prstGeom prst="rect">
                      <a:avLst/>
                    </a:prstGeom>
                    <a:noFill/>
                    <a:ln>
                      <a:noFill/>
                    </a:ln>
                  </pic:spPr>
                </pic:pic>
              </a:graphicData>
            </a:graphic>
          </wp:inline>
        </w:drawing>
      </w:r>
    </w:p>
    <w:p w14:paraId="3C3B06EF" w14:textId="77777777" w:rsidR="00560CBB" w:rsidRDefault="00560CBB" w:rsidP="001A0D21">
      <w:pPr>
        <w:spacing w:after="160" w:line="259" w:lineRule="auto"/>
        <w:jc w:val="center"/>
        <w:rPr>
          <w:rFonts w:ascii="Arial" w:hAnsi="Arial" w:cs="Arial"/>
          <w:b/>
          <w:u w:val="single"/>
        </w:rPr>
      </w:pPr>
    </w:p>
    <w:p w14:paraId="06702DB7" w14:textId="0486FF68" w:rsidR="001A0D21" w:rsidRPr="001A0D21" w:rsidRDefault="001324C6" w:rsidP="001A0D21">
      <w:pPr>
        <w:spacing w:after="160" w:line="259" w:lineRule="auto"/>
        <w:jc w:val="center"/>
        <w:rPr>
          <w:rFonts w:ascii="Arial" w:hAnsi="Arial" w:cs="Arial"/>
          <w:b/>
          <w:u w:val="single"/>
        </w:rPr>
      </w:pPr>
      <w:r>
        <w:rPr>
          <w:rFonts w:ascii="Arial" w:hAnsi="Arial" w:cs="Arial"/>
          <w:b/>
          <w:u w:val="single"/>
        </w:rPr>
        <w:t>DIRECCION CONTABLE 202</w:t>
      </w:r>
      <w:r w:rsidR="0003379D">
        <w:rPr>
          <w:rFonts w:ascii="Arial" w:hAnsi="Arial" w:cs="Arial"/>
          <w:b/>
          <w:u w:val="single"/>
        </w:rPr>
        <w:t>2</w:t>
      </w:r>
      <w:bookmarkStart w:id="0" w:name="_GoBack"/>
      <w:bookmarkEnd w:id="0"/>
    </w:p>
    <w:p w14:paraId="18967E0E" w14:textId="77777777" w:rsidR="001A0D21" w:rsidRPr="001A0D21" w:rsidRDefault="001A0D21" w:rsidP="001A0D21">
      <w:pPr>
        <w:tabs>
          <w:tab w:val="left" w:pos="3285"/>
        </w:tabs>
        <w:spacing w:after="160" w:line="259" w:lineRule="auto"/>
      </w:pPr>
    </w:p>
    <w:p w14:paraId="606E97E1" w14:textId="2059E291" w:rsidR="001A0D21" w:rsidRPr="001A0D21" w:rsidRDefault="001A0D21" w:rsidP="001A0D21">
      <w:pPr>
        <w:tabs>
          <w:tab w:val="left" w:pos="3285"/>
        </w:tabs>
        <w:spacing w:after="160" w:line="259" w:lineRule="auto"/>
      </w:pPr>
      <w:r w:rsidRPr="001A0D21">
        <w:rPr>
          <w:noProof/>
          <w:lang w:eastAsia="es-MX"/>
        </w:rPr>
        <mc:AlternateContent>
          <mc:Choice Requires="wpg">
            <w:drawing>
              <wp:anchor distT="0" distB="0" distL="114300" distR="114300" simplePos="0" relativeHeight="251661312" behindDoc="0" locked="0" layoutInCell="1" allowOverlap="1" wp14:anchorId="674ABA05" wp14:editId="2C1BAD45">
                <wp:simplePos x="0" y="0"/>
                <wp:positionH relativeFrom="column">
                  <wp:posOffset>1052195</wp:posOffset>
                </wp:positionH>
                <wp:positionV relativeFrom="paragraph">
                  <wp:posOffset>39370</wp:posOffset>
                </wp:positionV>
                <wp:extent cx="4217035" cy="2019300"/>
                <wp:effectExtent l="0" t="0" r="12065" b="19050"/>
                <wp:wrapNone/>
                <wp:docPr id="57" name="Grupo 57"/>
                <wp:cNvGraphicFramePr/>
                <a:graphic xmlns:a="http://schemas.openxmlformats.org/drawingml/2006/main">
                  <a:graphicData uri="http://schemas.microsoft.com/office/word/2010/wordprocessingGroup">
                    <wpg:wgp>
                      <wpg:cNvGrpSpPr/>
                      <wpg:grpSpPr>
                        <a:xfrm>
                          <a:off x="0" y="0"/>
                          <a:ext cx="4217035" cy="2019300"/>
                          <a:chOff x="0" y="0"/>
                          <a:chExt cx="3196000" cy="1217804"/>
                        </a:xfrm>
                      </wpg:grpSpPr>
                      <wps:wsp>
                        <wps:cNvPr id="34" name="Cuadro de texto 2"/>
                        <wps:cNvSpPr txBox="1">
                          <a:spLocks noChangeArrowheads="1"/>
                        </wps:cNvSpPr>
                        <wps:spPr bwMode="auto">
                          <a:xfrm>
                            <a:off x="765545" y="0"/>
                            <a:ext cx="1495351" cy="338917"/>
                          </a:xfrm>
                          <a:prstGeom prst="rect">
                            <a:avLst/>
                          </a:prstGeom>
                          <a:solidFill>
                            <a:srgbClr val="FFFFFF"/>
                          </a:solidFill>
                          <a:ln w="9525">
                            <a:solidFill>
                              <a:srgbClr val="000000"/>
                            </a:solidFill>
                            <a:miter lim="800000"/>
                            <a:headEnd/>
                            <a:tailEnd/>
                          </a:ln>
                        </wps:spPr>
                        <wps:txbx>
                          <w:txbxContent>
                            <w:p w14:paraId="1226DDBD" w14:textId="103FEAB3" w:rsidR="002F0329" w:rsidRPr="00B70CAB" w:rsidRDefault="002F0329" w:rsidP="001A0D21">
                              <w:pPr>
                                <w:spacing w:after="0"/>
                                <w:jc w:val="center"/>
                                <w:rPr>
                                  <w:sz w:val="28"/>
                                </w:rPr>
                              </w:pPr>
                              <w:r w:rsidRPr="00B70CAB">
                                <w:rPr>
                                  <w:sz w:val="28"/>
                                </w:rPr>
                                <w:t>DIREC</w:t>
                              </w:r>
                              <w:r>
                                <w:rPr>
                                  <w:sz w:val="28"/>
                                </w:rPr>
                                <w:t>TOR</w:t>
                              </w:r>
                            </w:p>
                            <w:p w14:paraId="7815453E" w14:textId="77777777" w:rsidR="002F0329" w:rsidRPr="00B70CAB" w:rsidRDefault="002F0329" w:rsidP="001A0D21">
                              <w:pPr>
                                <w:spacing w:after="0"/>
                                <w:jc w:val="center"/>
                                <w:rPr>
                                  <w:sz w:val="28"/>
                                </w:rPr>
                              </w:pPr>
                              <w:r w:rsidRPr="00B70CAB">
                                <w:rPr>
                                  <w:sz w:val="28"/>
                                </w:rPr>
                                <w:t>CONTABLE</w:t>
                              </w:r>
                            </w:p>
                          </w:txbxContent>
                        </wps:txbx>
                        <wps:bodyPr rot="0" vert="horz" wrap="square" lIns="91440" tIns="45720" rIns="91440" bIns="45720" anchor="t" anchorCtr="0">
                          <a:noAutofit/>
                        </wps:bodyPr>
                      </wps:wsp>
                      <wps:wsp>
                        <wps:cNvPr id="36" name="Cuadro de texto 2"/>
                        <wps:cNvSpPr txBox="1">
                          <a:spLocks noChangeArrowheads="1"/>
                        </wps:cNvSpPr>
                        <wps:spPr bwMode="auto">
                          <a:xfrm>
                            <a:off x="0" y="839972"/>
                            <a:ext cx="1495351" cy="377832"/>
                          </a:xfrm>
                          <a:prstGeom prst="rect">
                            <a:avLst/>
                          </a:prstGeom>
                          <a:solidFill>
                            <a:srgbClr val="FFFFFF"/>
                          </a:solidFill>
                          <a:ln w="9525">
                            <a:solidFill>
                              <a:srgbClr val="000000"/>
                            </a:solidFill>
                            <a:miter lim="800000"/>
                            <a:headEnd/>
                            <a:tailEnd/>
                          </a:ln>
                        </wps:spPr>
                        <wps:txbx>
                          <w:txbxContent>
                            <w:p w14:paraId="630E5475" w14:textId="77777777" w:rsidR="002F0329" w:rsidRPr="00B70CAB" w:rsidRDefault="002F0329" w:rsidP="001A0D21">
                              <w:pPr>
                                <w:spacing w:after="0"/>
                                <w:jc w:val="center"/>
                                <w:rPr>
                                  <w:sz w:val="28"/>
                                </w:rPr>
                              </w:pPr>
                              <w:r w:rsidRPr="00B70CAB">
                                <w:rPr>
                                  <w:sz w:val="28"/>
                                </w:rPr>
                                <w:t>AUXILIAR</w:t>
                              </w:r>
                            </w:p>
                            <w:p w14:paraId="37CAECF0" w14:textId="77777777" w:rsidR="002F0329" w:rsidRPr="00B70CAB" w:rsidRDefault="002F0329" w:rsidP="001A0D21">
                              <w:pPr>
                                <w:spacing w:after="0"/>
                                <w:jc w:val="center"/>
                                <w:rPr>
                                  <w:sz w:val="28"/>
                                </w:rPr>
                              </w:pPr>
                              <w:r w:rsidRPr="00B70CAB">
                                <w:rPr>
                                  <w:sz w:val="28"/>
                                </w:rPr>
                                <w:t>CONTABLE</w:t>
                              </w:r>
                            </w:p>
                          </w:txbxContent>
                        </wps:txbx>
                        <wps:bodyPr rot="0" vert="horz" wrap="square" lIns="91440" tIns="45720" rIns="91440" bIns="45720" anchor="t" anchorCtr="0">
                          <a:noAutofit/>
                        </wps:bodyPr>
                      </wps:wsp>
                      <wps:wsp>
                        <wps:cNvPr id="38" name="Conector recto 38"/>
                        <wps:cNvCnPr/>
                        <wps:spPr>
                          <a:xfrm>
                            <a:off x="723014" y="648586"/>
                            <a:ext cx="0" cy="177077"/>
                          </a:xfrm>
                          <a:prstGeom prst="line">
                            <a:avLst/>
                          </a:prstGeom>
                          <a:noFill/>
                          <a:ln w="6350" cap="flat" cmpd="sng" algn="ctr">
                            <a:solidFill>
                              <a:sysClr val="windowText" lastClr="000000"/>
                            </a:solidFill>
                            <a:prstDash val="solid"/>
                            <a:miter lim="800000"/>
                          </a:ln>
                          <a:effectLst/>
                        </wps:spPr>
                        <wps:bodyPr/>
                      </wps:wsp>
                      <wps:wsp>
                        <wps:cNvPr id="53" name="Cuadro de texto 2"/>
                        <wps:cNvSpPr txBox="1">
                          <a:spLocks noChangeArrowheads="1"/>
                        </wps:cNvSpPr>
                        <wps:spPr bwMode="auto">
                          <a:xfrm>
                            <a:off x="1701210" y="839972"/>
                            <a:ext cx="1494790" cy="377832"/>
                          </a:xfrm>
                          <a:prstGeom prst="rect">
                            <a:avLst/>
                          </a:prstGeom>
                          <a:solidFill>
                            <a:srgbClr val="FFFFFF"/>
                          </a:solidFill>
                          <a:ln w="9525">
                            <a:solidFill>
                              <a:srgbClr val="000000"/>
                            </a:solidFill>
                            <a:miter lim="800000"/>
                            <a:headEnd/>
                            <a:tailEnd/>
                          </a:ln>
                        </wps:spPr>
                        <wps:txbx>
                          <w:txbxContent>
                            <w:p w14:paraId="7EF08442" w14:textId="77777777" w:rsidR="002F0329" w:rsidRPr="00B70CAB" w:rsidRDefault="002F0329" w:rsidP="001A0D21">
                              <w:pPr>
                                <w:spacing w:after="0"/>
                                <w:jc w:val="center"/>
                                <w:rPr>
                                  <w:sz w:val="32"/>
                                </w:rPr>
                              </w:pPr>
                              <w:r w:rsidRPr="00B70CAB">
                                <w:rPr>
                                  <w:sz w:val="28"/>
                                </w:rPr>
                                <w:t>AUXILIAR</w:t>
                              </w:r>
                            </w:p>
                            <w:p w14:paraId="6C0EC658" w14:textId="77777777" w:rsidR="002F0329" w:rsidRPr="00B70CAB" w:rsidRDefault="002F0329" w:rsidP="001A0D21">
                              <w:pPr>
                                <w:spacing w:after="0"/>
                                <w:jc w:val="center"/>
                                <w:rPr>
                                  <w:sz w:val="28"/>
                                </w:rPr>
                              </w:pPr>
                              <w:r w:rsidRPr="00B70CAB">
                                <w:rPr>
                                  <w:sz w:val="28"/>
                                </w:rPr>
                                <w:t>CONTABLE</w:t>
                              </w:r>
                            </w:p>
                          </w:txbxContent>
                        </wps:txbx>
                        <wps:bodyPr rot="0" vert="horz" wrap="square" lIns="91440" tIns="45720" rIns="91440" bIns="45720" anchor="t" anchorCtr="0">
                          <a:noAutofit/>
                        </wps:bodyPr>
                      </wps:wsp>
                      <wps:wsp>
                        <wps:cNvPr id="54" name="Conector recto 54"/>
                        <wps:cNvCnPr/>
                        <wps:spPr>
                          <a:xfrm>
                            <a:off x="1541721" y="467833"/>
                            <a:ext cx="0" cy="177077"/>
                          </a:xfrm>
                          <a:prstGeom prst="line">
                            <a:avLst/>
                          </a:prstGeom>
                          <a:noFill/>
                          <a:ln w="6350" cap="flat" cmpd="sng" algn="ctr">
                            <a:solidFill>
                              <a:sysClr val="windowText" lastClr="000000"/>
                            </a:solidFill>
                            <a:prstDash val="solid"/>
                            <a:miter lim="800000"/>
                          </a:ln>
                          <a:effectLst/>
                        </wps:spPr>
                        <wps:bodyPr/>
                      </wps:wsp>
                      <wps:wsp>
                        <wps:cNvPr id="55" name="Conector recto 55"/>
                        <wps:cNvCnPr/>
                        <wps:spPr>
                          <a:xfrm flipH="1">
                            <a:off x="733647" y="648586"/>
                            <a:ext cx="1531089" cy="0"/>
                          </a:xfrm>
                          <a:prstGeom prst="line">
                            <a:avLst/>
                          </a:prstGeom>
                          <a:noFill/>
                          <a:ln w="6350" cap="flat" cmpd="sng" algn="ctr">
                            <a:solidFill>
                              <a:sysClr val="windowText" lastClr="000000"/>
                            </a:solidFill>
                            <a:prstDash val="solid"/>
                            <a:miter lim="800000"/>
                          </a:ln>
                          <a:effectLst/>
                        </wps:spPr>
                        <wps:bodyPr/>
                      </wps:wsp>
                      <wps:wsp>
                        <wps:cNvPr id="56" name="Conector recto 56"/>
                        <wps:cNvCnPr/>
                        <wps:spPr>
                          <a:xfrm>
                            <a:off x="2264735" y="648586"/>
                            <a:ext cx="0" cy="177077"/>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674ABA05" id="Grupo 57" o:spid="_x0000_s1044" style="position:absolute;margin-left:82.85pt;margin-top:3.1pt;width:332.05pt;height:159pt;z-index:251661312;mso-width-relative:margin;mso-height-relative:margin" coordsize="31960,12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">
                <v:shapetype id="_x0000_t202" coordsize="21600,21600" o:spt="202" path="m,l,21600r21600,l21600,xe">
                  <v:stroke joinstyle="miter"/>
                  <v:path gradientshapeok="t" o:connecttype="rect"/>
                </v:shapetype>
                <v:shape id="Cuadro de texto 2" o:spid="_x0000_s1045" type="#_x0000_t202" style="position:absolute;left:7655;width:14953;height:3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">
                  <v:textbox>
                    <w:txbxContent>
                      <w:p w14:paraId="1226DDBD" w14:textId="103FEAB3" w:rsidR="002F0329" w:rsidRPr="00B70CAB" w:rsidRDefault="002F0329" w:rsidP="001A0D21">
                        <w:pPr>
                          <w:spacing w:after="0"/>
                          <w:jc w:val="center"/>
                          <w:rPr>
                            <w:sz w:val="28"/>
                          </w:rPr>
                        </w:pPr>
                        <w:r w:rsidRPr="00B70CAB">
                          <w:rPr>
                            <w:sz w:val="28"/>
                          </w:rPr>
                          <w:t>DIREC</w:t>
                        </w:r>
                        <w:r>
                          <w:rPr>
                            <w:sz w:val="28"/>
                          </w:rPr>
                          <w:t>TOR</w:t>
                        </w:r>
                      </w:p>
                      <w:p w14:paraId="7815453E" w14:textId="77777777" w:rsidR="002F0329" w:rsidRPr="00B70CAB" w:rsidRDefault="002F0329" w:rsidP="001A0D21">
                        <w:pPr>
                          <w:spacing w:after="0"/>
                          <w:jc w:val="center"/>
                          <w:rPr>
                            <w:sz w:val="28"/>
                          </w:rPr>
                        </w:pPr>
                        <w:r w:rsidRPr="00B70CAB">
                          <w:rPr>
                            <w:sz w:val="28"/>
                          </w:rPr>
                          <w:t>CONTABLE</w:t>
                        </w:r>
                      </w:p>
                    </w:txbxContent>
                  </v:textbox>
                </v:shape>
                <v:shape id="Cuadro de texto 2" o:spid="_x0000_s1046" type="#_x0000_t202" style="position:absolute;top:8399;width:14953;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630E5475" w14:textId="77777777" w:rsidR="002F0329" w:rsidRPr="00B70CAB" w:rsidRDefault="002F0329" w:rsidP="001A0D21">
                        <w:pPr>
                          <w:spacing w:after="0"/>
                          <w:jc w:val="center"/>
                          <w:rPr>
                            <w:sz w:val="28"/>
                          </w:rPr>
                        </w:pPr>
                        <w:r w:rsidRPr="00B70CAB">
                          <w:rPr>
                            <w:sz w:val="28"/>
                          </w:rPr>
                          <w:t>AUXILIAR</w:t>
                        </w:r>
                      </w:p>
                      <w:p w14:paraId="37CAECF0" w14:textId="77777777" w:rsidR="002F0329" w:rsidRPr="00B70CAB" w:rsidRDefault="002F0329" w:rsidP="001A0D21">
                        <w:pPr>
                          <w:spacing w:after="0"/>
                          <w:jc w:val="center"/>
                          <w:rPr>
                            <w:sz w:val="28"/>
                          </w:rPr>
                        </w:pPr>
                        <w:r w:rsidRPr="00B70CAB">
                          <w:rPr>
                            <w:sz w:val="28"/>
                          </w:rPr>
                          <w:t>CONTABLE</w:t>
                        </w:r>
                      </w:p>
                    </w:txbxContent>
                  </v:textbox>
                </v:shape>
                <v:line id="Conector recto 38" o:spid="_x0000_s1047"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" strokecolor="windowText" strokeweight=".5pt">
                  <v:stroke joinstyle="miter"/>
                </v:line>
                <v:shape id="Cuadro de texto 2" o:spid="_x0000_s1048" type="#_x0000_t202" style="position:absolute;left:17012;top:8399;width:14948;height: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7EF08442" w14:textId="77777777" w:rsidR="002F0329" w:rsidRPr="00B70CAB" w:rsidRDefault="002F0329" w:rsidP="001A0D21">
                        <w:pPr>
                          <w:spacing w:after="0"/>
                          <w:jc w:val="center"/>
                          <w:rPr>
                            <w:sz w:val="32"/>
                          </w:rPr>
                        </w:pPr>
                        <w:r w:rsidRPr="00B70CAB">
                          <w:rPr>
                            <w:sz w:val="28"/>
                          </w:rPr>
                          <w:t>AUXILIAR</w:t>
                        </w:r>
                      </w:p>
                      <w:p w14:paraId="6C0EC658" w14:textId="77777777" w:rsidR="002F0329" w:rsidRPr="00B70CAB" w:rsidRDefault="002F0329" w:rsidP="001A0D21">
                        <w:pPr>
                          <w:spacing w:after="0"/>
                          <w:jc w:val="center"/>
                          <w:rPr>
                            <w:sz w:val="28"/>
                          </w:rPr>
                        </w:pPr>
                        <w:r w:rsidRPr="00B70CAB">
                          <w:rPr>
                            <w:sz w:val="28"/>
                          </w:rPr>
                          <w:t>CONTABLE</w:t>
                        </w:r>
                      </w:p>
                    </w:txbxContent>
                  </v:textbox>
                </v:shape>
                <v:line id="Conector recto 54" o:spid="_x0000_s1049" style="position:absolute;visibility:visible;mso-wrap-style:square" from="15417,4678" to="15417,6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" strokecolor="windowText" strokeweight=".5pt">
                  <v:stroke joinstyle="miter"/>
                </v:line>
                <v:line id="Conector recto 55" o:spid="_x0000_s1050" style="position:absolute;flip:x;visibility:visible;mso-wrap-style:square" from="7336,6485" to="22647,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" strokecolor="windowText" strokeweight=".5pt">
                  <v:stroke joinstyle="miter"/>
                </v:line>
                <v:line id="Conector recto 56" o:spid="_x0000_s1051" style="position:absolute;visibility:visible;mso-wrap-style:square" from="22647,6485" to="22647,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" strokecolor="windowText" strokeweight=".5pt">
                  <v:stroke joinstyle="miter"/>
                </v:line>
              </v:group>
            </w:pict>
          </mc:Fallback>
        </mc:AlternateContent>
      </w:r>
    </w:p>
    <w:p w14:paraId="0DC586CE" w14:textId="3E175663" w:rsidR="001A0D21" w:rsidRPr="001A0D21" w:rsidRDefault="001A0D21" w:rsidP="001A0D21">
      <w:pPr>
        <w:spacing w:after="160" w:line="259" w:lineRule="auto"/>
      </w:pPr>
    </w:p>
    <w:p w14:paraId="6DD14E2C" w14:textId="77777777" w:rsidR="001A0D21" w:rsidRPr="001A0D21" w:rsidRDefault="001A0D21" w:rsidP="001A0D21">
      <w:pPr>
        <w:spacing w:after="160" w:line="259" w:lineRule="auto"/>
      </w:pPr>
    </w:p>
    <w:p w14:paraId="11B0D6D0" w14:textId="77777777" w:rsidR="001A0D21" w:rsidRPr="001A0D21" w:rsidRDefault="001A0D21" w:rsidP="001A0D21">
      <w:pPr>
        <w:spacing w:after="160" w:line="259" w:lineRule="auto"/>
      </w:pPr>
    </w:p>
    <w:p w14:paraId="482DA189" w14:textId="77777777" w:rsidR="001A0D21" w:rsidRPr="001A0D21" w:rsidRDefault="001A0D21" w:rsidP="001A0D21">
      <w:pPr>
        <w:spacing w:after="160" w:line="259" w:lineRule="auto"/>
      </w:pPr>
    </w:p>
    <w:p w14:paraId="199AD28C" w14:textId="77777777" w:rsidR="001A0D21" w:rsidRPr="001A0D21" w:rsidRDefault="001A0D21" w:rsidP="001A0D21">
      <w:pPr>
        <w:spacing w:after="160" w:line="259" w:lineRule="auto"/>
      </w:pPr>
    </w:p>
    <w:p w14:paraId="5AAE5E82" w14:textId="77777777" w:rsidR="001A0D21" w:rsidRPr="001A0D21" w:rsidRDefault="001A0D21" w:rsidP="001A0D21">
      <w:pPr>
        <w:spacing w:after="160" w:line="259" w:lineRule="auto"/>
        <w:rPr>
          <w:rFonts w:ascii="Bradley Hand ITC" w:hAnsi="Bradley Hand ITC"/>
          <w:b/>
          <w:sz w:val="56"/>
          <w:u w:val="single"/>
        </w:rPr>
      </w:pPr>
    </w:p>
    <w:p w14:paraId="38437BAE" w14:textId="77777777" w:rsidR="00A14404" w:rsidRPr="00A14404" w:rsidRDefault="00A14404" w:rsidP="00A14404">
      <w:pPr>
        <w:tabs>
          <w:tab w:val="left" w:pos="5355"/>
        </w:tabs>
        <w:spacing w:after="160" w:line="259" w:lineRule="auto"/>
        <w:rPr>
          <w:rFonts w:ascii="Bradley Hand ITC" w:hAnsi="Bradley Hand ITC"/>
          <w:b/>
          <w:sz w:val="20"/>
          <w:szCs w:val="20"/>
          <w:u w:val="single"/>
        </w:rPr>
      </w:pPr>
    </w:p>
    <w:p w14:paraId="0763A3AF" w14:textId="163632B1" w:rsidR="00D117DD" w:rsidRPr="00A14404" w:rsidRDefault="00D117DD" w:rsidP="00A14404">
      <w:pPr>
        <w:tabs>
          <w:tab w:val="left" w:pos="5355"/>
        </w:tabs>
        <w:spacing w:after="160" w:line="259" w:lineRule="auto"/>
      </w:pPr>
      <w:r w:rsidRPr="00E74967">
        <w:rPr>
          <w:rFonts w:cs="Calibri"/>
          <w:b/>
        </w:rPr>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158EC49E" w14:textId="2079A657" w:rsidR="007D1E76" w:rsidRDefault="007D1E76" w:rsidP="007D1E76">
      <w:pPr>
        <w:spacing w:after="0" w:line="240" w:lineRule="auto"/>
        <w:jc w:val="both"/>
        <w:rPr>
          <w:rFonts w:cs="Calibri"/>
        </w:rPr>
      </w:pPr>
    </w:p>
    <w:p w14:paraId="75EF2C59" w14:textId="73853CE1" w:rsidR="002E4500" w:rsidRDefault="002E4500" w:rsidP="007D1E76">
      <w:pPr>
        <w:spacing w:after="0" w:line="240" w:lineRule="auto"/>
        <w:jc w:val="both"/>
        <w:rPr>
          <w:rFonts w:cs="Calibri"/>
        </w:rPr>
      </w:pPr>
    </w:p>
    <w:p w14:paraId="597D68F7" w14:textId="3B30B4DB" w:rsidR="002E4500" w:rsidRDefault="002E4500" w:rsidP="007D1E76">
      <w:pPr>
        <w:spacing w:after="0" w:line="240" w:lineRule="auto"/>
        <w:jc w:val="both"/>
        <w:rPr>
          <w:rFonts w:cs="Calibri"/>
        </w:rPr>
      </w:pPr>
    </w:p>
    <w:p w14:paraId="56970954" w14:textId="7B4DB833" w:rsidR="002E4500" w:rsidRDefault="002E4500" w:rsidP="007D1E76">
      <w:pPr>
        <w:spacing w:after="0" w:line="240" w:lineRule="auto"/>
        <w:jc w:val="both"/>
        <w:rPr>
          <w:rFonts w:cs="Calibri"/>
        </w:rPr>
      </w:pPr>
    </w:p>
    <w:p w14:paraId="6FA070D0" w14:textId="77777777" w:rsidR="002E4500" w:rsidRPr="00E74967" w:rsidRDefault="002E4500" w:rsidP="007D1E76">
      <w:pPr>
        <w:spacing w:after="0" w:line="240" w:lineRule="auto"/>
        <w:jc w:val="both"/>
        <w:rPr>
          <w:rFonts w:cs="Calibri"/>
        </w:rPr>
      </w:pPr>
    </w:p>
    <w:p w14:paraId="2119A6EF" w14:textId="77777777" w:rsidR="007D1E76" w:rsidRPr="00E74967" w:rsidRDefault="007D1E76"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lastRenderedPageBreak/>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2EC0EC7" w14:textId="2F31EF41" w:rsidR="007D1E76" w:rsidRPr="001A0D21" w:rsidRDefault="007D1E76" w:rsidP="007D1E76">
      <w:pPr>
        <w:spacing w:after="0" w:line="240" w:lineRule="auto"/>
        <w:jc w:val="both"/>
        <w:rPr>
          <w:rFonts w:asciiTheme="minorHAnsi" w:hAnsiTheme="minorHAnsi" w:cs="Calibri"/>
        </w:rPr>
      </w:pPr>
    </w:p>
    <w:p w14:paraId="54FFA38F" w14:textId="77777777" w:rsidR="007D1E76" w:rsidRPr="001A0D21" w:rsidRDefault="007D1E76" w:rsidP="007D1E76">
      <w:pPr>
        <w:spacing w:after="0" w:line="240" w:lineRule="auto"/>
        <w:jc w:val="both"/>
        <w:rPr>
          <w:rFonts w:asciiTheme="minorHAnsi" w:hAnsiTheme="minorHAnsi" w:cs="Calibri"/>
        </w:rPr>
      </w:pPr>
    </w:p>
    <w:p w14:paraId="2FB5C629" w14:textId="77777777"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61C502E" w14:textId="3541E449" w:rsidR="007D1E76" w:rsidRPr="001A0D21" w:rsidRDefault="007D1E76" w:rsidP="007D1E76">
      <w:pPr>
        <w:spacing w:after="0" w:line="240" w:lineRule="auto"/>
        <w:jc w:val="both"/>
        <w:rPr>
          <w:rFonts w:asciiTheme="minorHAnsi" w:hAnsiTheme="minorHAnsi" w:cs="Calibri"/>
        </w:rPr>
      </w:pP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011B6E8C" w14:textId="78F9A1C5" w:rsidR="007D1E76" w:rsidRPr="001A0D21" w:rsidRDefault="007D1E76" w:rsidP="007D1E76">
      <w:pPr>
        <w:spacing w:after="0" w:line="240" w:lineRule="auto"/>
        <w:jc w:val="both"/>
        <w:rPr>
          <w:rFonts w:asciiTheme="minorHAnsi" w:hAnsiTheme="minorHAnsi" w:cs="Calibri"/>
        </w:rPr>
      </w:pP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3EDA9CB4" w14:textId="0EB89ABC" w:rsidR="007D1E76" w:rsidRPr="001A0D21" w:rsidRDefault="007D1E76" w:rsidP="007D1E76">
      <w:pPr>
        <w:spacing w:after="0" w:line="240" w:lineRule="auto"/>
        <w:jc w:val="both"/>
        <w:rPr>
          <w:rFonts w:asciiTheme="minorHAnsi" w:hAnsiTheme="minorHAnsi" w:cs="Calibri"/>
        </w:rPr>
      </w:pP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5D7BA233" w14:textId="77777777" w:rsidR="007D1E76" w:rsidRPr="001A0D21" w:rsidRDefault="007D1E76" w:rsidP="007D1E76">
      <w:pPr>
        <w:spacing w:after="0" w:line="240" w:lineRule="auto"/>
        <w:jc w:val="both"/>
        <w:rPr>
          <w:rFonts w:asciiTheme="minorHAnsi" w:hAnsiTheme="minorHAnsi" w:cs="Calibri"/>
        </w:rPr>
      </w:pP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8A5CC0A" w14:textId="7F522BDC" w:rsidR="007D1E76" w:rsidRPr="001A0D21" w:rsidRDefault="007D1E76" w:rsidP="007D1E76">
      <w:pPr>
        <w:spacing w:after="0" w:line="240" w:lineRule="auto"/>
        <w:jc w:val="both"/>
        <w:rPr>
          <w:rFonts w:asciiTheme="minorHAnsi" w:hAnsiTheme="minorHAnsi" w:cs="Calibri"/>
        </w:rPr>
      </w:pP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983354C" w14:textId="00336D0E" w:rsidR="007D1E76" w:rsidRPr="001A0D21" w:rsidRDefault="007D1E76" w:rsidP="007D1E76">
      <w:pPr>
        <w:spacing w:after="0" w:line="240" w:lineRule="auto"/>
        <w:jc w:val="both"/>
        <w:rPr>
          <w:rFonts w:asciiTheme="minorHAnsi" w:hAnsiTheme="minorHAnsi" w:cs="Calibri"/>
        </w:rPr>
      </w:pP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7D1F662D" w14:textId="7463713C" w:rsidR="007D1E76" w:rsidRPr="001A0D21" w:rsidRDefault="007D1E76" w:rsidP="007D1E76">
      <w:pPr>
        <w:spacing w:after="0" w:line="240" w:lineRule="auto"/>
        <w:jc w:val="both"/>
        <w:rPr>
          <w:rFonts w:asciiTheme="minorHAnsi" w:hAnsiTheme="minorHAnsi" w:cs="Calibri"/>
        </w:rPr>
      </w:pPr>
    </w:p>
    <w:p w14:paraId="389FC7C1" w14:textId="77777777" w:rsidR="007D1E76" w:rsidRPr="001A0D21" w:rsidRDefault="007D1E76" w:rsidP="007D1E76">
      <w:pPr>
        <w:spacing w:after="0" w:line="240" w:lineRule="auto"/>
        <w:jc w:val="both"/>
        <w:rPr>
          <w:rFonts w:asciiTheme="minorHAnsi" w:hAnsiTheme="minorHAnsi" w:cs="Calibri"/>
        </w:rPr>
      </w:pPr>
    </w:p>
    <w:p w14:paraId="64BF173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Rie</w:t>
      </w:r>
      <w:r w:rsidR="001973A2" w:rsidRPr="001A0D21">
        <w:rPr>
          <w:rFonts w:asciiTheme="minorHAnsi" w:hAnsiTheme="minorHAnsi" w:cs="Calibri"/>
        </w:rPr>
        <w:t>s</w:t>
      </w:r>
      <w:r w:rsidRPr="001A0D21">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76A7ECE1" w14:textId="24E5B8AB" w:rsidR="007D1E76" w:rsidRPr="001A0D21" w:rsidRDefault="007D1E76" w:rsidP="007D1E76">
      <w:pPr>
        <w:spacing w:after="0" w:line="240" w:lineRule="auto"/>
        <w:jc w:val="both"/>
        <w:rPr>
          <w:rFonts w:asciiTheme="minorHAnsi" w:hAnsiTheme="minorHAnsi" w:cs="Calibri"/>
        </w:rPr>
      </w:pP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lastRenderedPageBreak/>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Análisis del comportamiento de la recaudación correspondiente al ente público o cualquier tipo de ingreso, de forma separada los ingresos locales de los federales:</w:t>
      </w:r>
    </w:p>
    <w:p w14:paraId="5B4A0D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p>
    <w:p w14:paraId="6CAD4E54" w14:textId="16BC926D" w:rsidR="007D1E76" w:rsidRPr="001A0D21" w:rsidRDefault="007D1E76" w:rsidP="007D1E76">
      <w:pPr>
        <w:spacing w:after="0" w:line="240" w:lineRule="auto"/>
        <w:jc w:val="both"/>
        <w:rPr>
          <w:rFonts w:asciiTheme="minorHAnsi" w:hAnsiTheme="minorHAnsi" w:cs="Calibri"/>
        </w:rPr>
      </w:pPr>
    </w:p>
    <w:p w14:paraId="4FA2E1ED" w14:textId="77777777" w:rsidR="007D1E76" w:rsidRPr="001A0D21" w:rsidRDefault="007D1E76" w:rsidP="007D1E76">
      <w:pPr>
        <w:spacing w:after="0" w:line="240" w:lineRule="auto"/>
        <w:jc w:val="both"/>
        <w:rPr>
          <w:rFonts w:asciiTheme="minorHAnsi" w:hAnsiTheme="minorHAnsi" w:cs="Calibri"/>
        </w:rPr>
      </w:pPr>
    </w:p>
    <w:p w14:paraId="36C2333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125662C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533390F5" w14:textId="573E768A" w:rsidR="007D1E76" w:rsidRPr="001A0D21" w:rsidRDefault="007D1E76" w:rsidP="007D1E76">
      <w:pPr>
        <w:spacing w:after="0" w:line="240" w:lineRule="auto"/>
        <w:jc w:val="both"/>
        <w:rPr>
          <w:rFonts w:asciiTheme="minorHAnsi" w:hAnsiTheme="minorHAnsi" w:cs="Calibri"/>
        </w:rPr>
      </w:pPr>
    </w:p>
    <w:p w14:paraId="7C4CE7E2" w14:textId="77777777" w:rsidR="007D1E76" w:rsidRPr="001A0D21" w:rsidRDefault="007D1E76" w:rsidP="007D1E76">
      <w:pPr>
        <w:spacing w:after="0" w:line="240" w:lineRule="auto"/>
        <w:jc w:val="both"/>
        <w:rPr>
          <w:rFonts w:asciiTheme="minorHAnsi" w:hAnsiTheme="minorHAnsi" w:cs="Calibri"/>
        </w:rPr>
      </w:pPr>
    </w:p>
    <w:p w14:paraId="2D68C3FC"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lastRenderedPageBreak/>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19EB2AD8" w14:textId="49A8A657" w:rsidR="007D1E76" w:rsidRPr="001A0D21" w:rsidRDefault="007D1E76" w:rsidP="007D1E76">
      <w:pPr>
        <w:spacing w:after="0" w:line="240" w:lineRule="auto"/>
        <w:jc w:val="both"/>
        <w:rPr>
          <w:rFonts w:asciiTheme="minorHAnsi" w:hAnsiTheme="minorHAnsi" w:cs="Calibri"/>
        </w:rPr>
      </w:pPr>
    </w:p>
    <w:p w14:paraId="6DD757EA" w14:textId="77777777"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Pr="001A0D21" w:rsidRDefault="007D1E76"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46F1823A" w14:textId="77777777" w:rsidR="007D1E76" w:rsidRPr="001A0D21" w:rsidRDefault="007D1E76" w:rsidP="007D1E76">
      <w:pPr>
        <w:pBdr>
          <w:bottom w:val="single" w:sz="12" w:space="1" w:color="auto"/>
        </w:pBdr>
        <w:spacing w:after="0" w:line="240" w:lineRule="auto"/>
        <w:jc w:val="both"/>
        <w:rPr>
          <w:rFonts w:asciiTheme="minorHAnsi" w:hAnsiTheme="minorHAnsi" w:cs="Calibri"/>
        </w:rPr>
      </w:pPr>
    </w:p>
    <w:p w14:paraId="3A1DCDD4" w14:textId="77777777" w:rsidR="00AE1F6A" w:rsidRPr="001A0D21" w:rsidRDefault="00AE1F6A" w:rsidP="007D1E76">
      <w:pPr>
        <w:pBdr>
          <w:bottom w:val="single" w:sz="12" w:space="1" w:color="auto"/>
        </w:pBdr>
        <w:spacing w:after="0" w:line="240" w:lineRule="auto"/>
        <w:jc w:val="both"/>
        <w:rPr>
          <w:rFonts w:asciiTheme="minorHAnsi" w:hAnsiTheme="minorHAnsi" w:cs="Calibri"/>
        </w:rPr>
      </w:pPr>
    </w:p>
    <w:p w14:paraId="246E00EE" w14:textId="77777777" w:rsidR="001C75F2" w:rsidRPr="001A0D21" w:rsidRDefault="001C75F2" w:rsidP="007D1E76">
      <w:pPr>
        <w:spacing w:after="0" w:line="240" w:lineRule="auto"/>
        <w:jc w:val="both"/>
        <w:rPr>
          <w:rFonts w:asciiTheme="minorHAnsi" w:hAnsiTheme="minorHAnsi" w:cs="Calibri"/>
        </w:rPr>
      </w:pPr>
    </w:p>
    <w:p w14:paraId="2B2665CE" w14:textId="211B1582" w:rsidR="007D1E76" w:rsidRPr="001A0D21" w:rsidRDefault="00091CE6" w:rsidP="00AA41E5">
      <w:pPr>
        <w:pStyle w:val="Ttulo"/>
        <w:rPr>
          <w:rFonts w:asciiTheme="minorHAnsi" w:hAnsiTheme="minorHAnsi"/>
          <w:sz w:val="22"/>
          <w:szCs w:val="22"/>
        </w:rPr>
      </w:pPr>
      <w:r w:rsidRPr="001A0D21">
        <w:rPr>
          <w:rFonts w:asciiTheme="minorHAnsi" w:hAnsiTheme="minorHAnsi"/>
          <w:sz w:val="22"/>
          <w:szCs w:val="22"/>
        </w:rPr>
        <w:t>Nota 1: Las notas de Gestión Administrativa sólo se presentarán en medio digital, en impreso son opcional (de acu</w:t>
      </w:r>
      <w:r w:rsidR="00AA41E5" w:rsidRPr="001A0D21">
        <w:rPr>
          <w:rFonts w:asciiTheme="minorHAnsi" w:hAnsiTheme="minorHAnsi"/>
          <w:sz w:val="22"/>
          <w:szCs w:val="22"/>
        </w:rPr>
        <w:t>e</w:t>
      </w:r>
      <w:r w:rsidRPr="001A0D21">
        <w:rPr>
          <w:rFonts w:asciiTheme="minorHAnsi" w:hAnsiTheme="minorHAnsi"/>
          <w:sz w:val="22"/>
          <w:szCs w:val="22"/>
        </w:rPr>
        <w:t xml:space="preserve">rdo, ver </w:t>
      </w:r>
      <w:r w:rsidR="00AA41E5" w:rsidRPr="001A0D21">
        <w:rPr>
          <w:rFonts w:asciiTheme="minorHAnsi" w:hAnsiTheme="minorHAnsi"/>
          <w:color w:val="1F4E79" w:themeColor="accent1" w:themeShade="80"/>
          <w:sz w:val="22"/>
          <w:szCs w:val="22"/>
        </w:rPr>
        <w:t>Guía</w:t>
      </w:r>
      <w:r w:rsidRPr="001A0D21">
        <w:rPr>
          <w:rFonts w:asciiTheme="minorHAnsi" w:hAnsiTheme="minorHAnsi"/>
          <w:color w:val="1F4E79" w:themeColor="accent1" w:themeShade="80"/>
          <w:sz w:val="22"/>
          <w:szCs w:val="22"/>
        </w:rPr>
        <w:t xml:space="preserve"> para la entrega de la Cuenta Pública e Información Financiera Trimestral</w:t>
      </w:r>
      <w:r w:rsidRPr="001A0D21">
        <w:rPr>
          <w:rFonts w:asciiTheme="minorHAnsi" w:hAnsiTheme="minorHAnsi"/>
          <w:sz w:val="22"/>
          <w:szCs w:val="22"/>
        </w:rPr>
        <w:t>), las notas que no estén contempladas en el formato se agregarán libremente al mismo.</w:t>
      </w:r>
    </w:p>
    <w:p w14:paraId="7B1C6447" w14:textId="77777777" w:rsidR="00AE1F6A" w:rsidRPr="001A0D21" w:rsidRDefault="00AE1F6A" w:rsidP="007D1E76">
      <w:pPr>
        <w:jc w:val="both"/>
        <w:rPr>
          <w:rFonts w:asciiTheme="minorHAnsi" w:hAnsiTheme="minorHAnsi" w:cs="Calibri"/>
          <w:b/>
        </w:rPr>
      </w:pPr>
      <w:r w:rsidRPr="001A0D21">
        <w:rPr>
          <w:rFonts w:asciiTheme="minorHAnsi" w:hAnsiTheme="minorHAnsi" w:cs="Calibri"/>
          <w:b/>
        </w:rPr>
        <w:lastRenderedPageBreak/>
        <w:t>Nota 2: En cada una de las 16 notas de gestión administrativa el ente público deberá poner la nota correspondiente o en su caso la leyenda “Esta nota no le aplica al ente público” y una breve explicación del motivo por el cual no le es aplicable.</w:t>
      </w:r>
    </w:p>
    <w:p w14:paraId="0B3FECD6" w14:textId="77777777" w:rsidR="007610BC" w:rsidRPr="001A0D21" w:rsidRDefault="007610BC" w:rsidP="007D1E76">
      <w:pPr>
        <w:jc w:val="both"/>
        <w:rPr>
          <w:rFonts w:asciiTheme="minorHAnsi" w:hAnsiTheme="minorHAnsi" w:cs="Calibri"/>
          <w:b/>
        </w:rPr>
      </w:pPr>
    </w:p>
    <w:p w14:paraId="2E6D76BB" w14:textId="77777777" w:rsidR="007610BC" w:rsidRPr="001A0D21" w:rsidRDefault="007610BC" w:rsidP="007D1E76">
      <w:pPr>
        <w:jc w:val="both"/>
        <w:rPr>
          <w:rFonts w:asciiTheme="minorHAnsi" w:hAnsiTheme="minorHAnsi" w:cs="Calibri"/>
          <w:b/>
        </w:rPr>
      </w:pPr>
    </w:p>
    <w:p w14:paraId="3870A51F" w14:textId="77777777" w:rsidR="007610BC" w:rsidRPr="001A0D21" w:rsidRDefault="007610BC" w:rsidP="007D1E76">
      <w:pPr>
        <w:pBdr>
          <w:bottom w:val="single" w:sz="12" w:space="1" w:color="auto"/>
        </w:pBdr>
        <w:jc w:val="both"/>
        <w:rPr>
          <w:rFonts w:asciiTheme="minorHAnsi" w:hAnsiTheme="minorHAnsi" w:cs="Calibri"/>
          <w:b/>
        </w:rPr>
      </w:pPr>
    </w:p>
    <w:p w14:paraId="547B7126" w14:textId="77777777" w:rsidR="007610BC" w:rsidRPr="001A0D21" w:rsidRDefault="007610BC" w:rsidP="007610BC">
      <w:pPr>
        <w:spacing w:after="0" w:line="240" w:lineRule="auto"/>
        <w:jc w:val="both"/>
        <w:rPr>
          <w:rFonts w:asciiTheme="minorHAnsi" w:hAnsiTheme="minorHAnsi" w:cs="Calibri"/>
        </w:rPr>
      </w:pPr>
      <w:r w:rsidRPr="001A0D21">
        <w:rPr>
          <w:rFonts w:asciiTheme="minorHAnsi" w:hAnsiTheme="minorHAnsi" w:cs="Calibri"/>
        </w:rPr>
        <w:t xml:space="preserve">De acuerdo al </w:t>
      </w:r>
      <w:r w:rsidRPr="001A0D21">
        <w:rPr>
          <w:rFonts w:asciiTheme="minorHAnsi" w:hAnsiTheme="minorHAnsi" w:cs="Calibri"/>
          <w:b/>
        </w:rPr>
        <w:t>artículo 13 fracción VIII</w:t>
      </w:r>
      <w:r w:rsidRPr="001A0D21">
        <w:rPr>
          <w:rFonts w:asciiTheme="minorHAnsi" w:hAnsiTheme="minorHAnsi" w:cs="Calibri"/>
        </w:rPr>
        <w:t xml:space="preserve">, de la Ley de Disciplina Financiera de las Entidades Federativas y los Municipios </w:t>
      </w:r>
      <w:r w:rsidRPr="001A0D21">
        <w:rPr>
          <w:rFonts w:asciiTheme="minorHAnsi" w:hAnsiTheme="minorHAnsi" w:cs="Calibri"/>
          <w:b/>
        </w:rPr>
        <w:t>(LDF), «</w:t>
      </w:r>
      <w:r w:rsidRPr="001A0D21">
        <w:rPr>
          <w:rFonts w:asciiTheme="minorHAnsi" w:hAnsiTheme="minorHAnsi" w:cs="Calibri"/>
        </w:rPr>
        <w:t>Una vez concluida la vigencia del Presupuesto de Egresos, sólo procederá realizar pagos con base en dicho presupuesto, por los conceptos efectivamente devengados en el año que corresponda y</w:t>
      </w:r>
    </w:p>
    <w:p w14:paraId="1EB0A54F" w14:textId="77777777" w:rsidR="007610BC" w:rsidRPr="001A0D21" w:rsidRDefault="007610BC" w:rsidP="007610BC">
      <w:pPr>
        <w:spacing w:after="0" w:line="240" w:lineRule="auto"/>
        <w:jc w:val="both"/>
        <w:rPr>
          <w:rFonts w:asciiTheme="minorHAnsi" w:hAnsiTheme="minorHAnsi" w:cs="Calibri"/>
          <w:b/>
        </w:rPr>
      </w:pPr>
      <w:r w:rsidRPr="001A0D21">
        <w:rPr>
          <w:rFonts w:asciiTheme="minorHAnsi" w:hAnsiTheme="minorHAnsi" w:cs="Calibri"/>
        </w:rPr>
        <w:t xml:space="preserve">que se hubieren registrado en el informe de cuentas por pagar y que integran el pasivo circulante al </w:t>
      </w:r>
      <w:r w:rsidRPr="001A0D21">
        <w:rPr>
          <w:rFonts w:asciiTheme="minorHAnsi" w:hAnsiTheme="minorHAnsi" w:cs="Calibri"/>
          <w:b/>
        </w:rPr>
        <w:t>cierre</w:t>
      </w:r>
    </w:p>
    <w:p w14:paraId="79C28DC1" w14:textId="77777777" w:rsidR="007610BC" w:rsidRPr="001A0D21" w:rsidRDefault="007610BC" w:rsidP="007610BC">
      <w:pPr>
        <w:spacing w:after="0" w:line="240" w:lineRule="auto"/>
        <w:jc w:val="both"/>
        <w:rPr>
          <w:rFonts w:asciiTheme="minorHAnsi" w:hAnsiTheme="minorHAnsi" w:cs="Calibri"/>
          <w:b/>
        </w:rPr>
      </w:pPr>
      <w:r w:rsidRPr="001A0D21">
        <w:rPr>
          <w:rFonts w:asciiTheme="minorHAnsi" w:hAnsiTheme="minorHAnsi" w:cs="Calibri"/>
          <w:b/>
        </w:rPr>
        <w:t>del ejercicio</w:t>
      </w:r>
      <w:r w:rsidRPr="001A0D21">
        <w:rPr>
          <w:rFonts w:asciiTheme="minorHAnsi" w:hAnsiTheme="minorHAnsi" w:cs="Calibri"/>
        </w:rPr>
        <w:t>.</w:t>
      </w:r>
      <w:r w:rsidRPr="001A0D21">
        <w:rPr>
          <w:rFonts w:asciiTheme="minorHAnsi" w:hAnsiTheme="minorHAnsi" w:cs="Calibri"/>
          <w:b/>
        </w:rPr>
        <w:t>»</w:t>
      </w:r>
    </w:p>
    <w:p w14:paraId="37C51EF3" w14:textId="77777777" w:rsidR="007610BC" w:rsidRPr="001A0D21" w:rsidRDefault="007610BC" w:rsidP="007610BC">
      <w:pPr>
        <w:spacing w:after="0" w:line="240" w:lineRule="auto"/>
        <w:jc w:val="both"/>
        <w:rPr>
          <w:rFonts w:asciiTheme="minorHAnsi" w:hAnsiTheme="minorHAnsi" w:cs="Calibri"/>
        </w:rPr>
      </w:pPr>
    </w:p>
    <w:p w14:paraId="2041113E" w14:textId="77777777" w:rsidR="007610BC" w:rsidRPr="001A0D21" w:rsidRDefault="007610BC" w:rsidP="007610BC">
      <w:pPr>
        <w:spacing w:after="0" w:line="240" w:lineRule="auto"/>
        <w:jc w:val="both"/>
        <w:rPr>
          <w:rFonts w:asciiTheme="minorHAnsi" w:hAnsiTheme="minorHAnsi" w:cs="Calibri"/>
        </w:rPr>
      </w:pPr>
      <w:r w:rsidRPr="001A0D21">
        <w:rPr>
          <w:rFonts w:asciiTheme="minorHAnsi" w:hAnsiTheme="minorHAnsi" w:cs="Calibri"/>
        </w:rPr>
        <w:t>Propuesta de cedula:</w:t>
      </w:r>
    </w:p>
    <w:p w14:paraId="7B3F3D81" w14:textId="77777777" w:rsidR="007610BC" w:rsidRPr="001A0D21" w:rsidRDefault="007610BC" w:rsidP="007610BC">
      <w:pPr>
        <w:spacing w:after="0" w:line="240" w:lineRule="auto"/>
        <w:jc w:val="both"/>
        <w:rPr>
          <w:rFonts w:asciiTheme="minorHAnsi" w:hAnsiTheme="minorHAnsi" w:cs="Calibri"/>
          <w:b/>
        </w:rPr>
      </w:pPr>
      <w:r w:rsidRPr="001A0D21">
        <w:rPr>
          <w:rFonts w:asciiTheme="minorHAnsi" w:hAnsiTheme="minorHAnsi" w:cs="Calibri"/>
          <w:b/>
        </w:rPr>
        <w:t>Devengado que integra el Pasivo circulante al cierre del ejercicio</w:t>
      </w:r>
    </w:p>
    <w:tbl>
      <w:tblPr>
        <w:tblW w:w="9126" w:type="dxa"/>
        <w:tblCellMar>
          <w:left w:w="70" w:type="dxa"/>
          <w:right w:w="70" w:type="dxa"/>
        </w:tblCellMar>
        <w:tblLook w:val="04A0" w:firstRow="1" w:lastRow="0" w:firstColumn="1" w:lastColumn="0" w:noHBand="0" w:noVBand="1"/>
      </w:tblPr>
      <w:tblGrid>
        <w:gridCol w:w="895"/>
        <w:gridCol w:w="4111"/>
        <w:gridCol w:w="904"/>
        <w:gridCol w:w="1134"/>
        <w:gridCol w:w="1275"/>
        <w:gridCol w:w="1193"/>
      </w:tblGrid>
      <w:tr w:rsidR="007610BC" w:rsidRPr="001A0D21" w14:paraId="28E9CF65" w14:textId="77777777" w:rsidTr="00560CBB">
        <w:trPr>
          <w:trHeight w:val="300"/>
        </w:trPr>
        <w:tc>
          <w:tcPr>
            <w:tcW w:w="704"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42770BA"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CUENTA</w:t>
            </w:r>
          </w:p>
        </w:tc>
        <w:tc>
          <w:tcPr>
            <w:tcW w:w="4111" w:type="dxa"/>
            <w:tcBorders>
              <w:top w:val="single" w:sz="4" w:space="0" w:color="auto"/>
              <w:left w:val="nil"/>
              <w:bottom w:val="single" w:sz="4" w:space="0" w:color="auto"/>
              <w:right w:val="single" w:sz="4" w:space="0" w:color="auto"/>
            </w:tcBorders>
            <w:shd w:val="clear" w:color="000000" w:fill="92D050"/>
            <w:noWrap/>
            <w:vAlign w:val="center"/>
            <w:hideMark/>
          </w:tcPr>
          <w:p w14:paraId="381C7AF2" w14:textId="77777777" w:rsidR="007610BC" w:rsidRPr="001A0D21" w:rsidRDefault="007610BC" w:rsidP="00560CBB">
            <w:pPr>
              <w:spacing w:after="0" w:line="240" w:lineRule="auto"/>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NOMBRE DE LA CUENTA</w:t>
            </w:r>
          </w:p>
        </w:tc>
        <w:tc>
          <w:tcPr>
            <w:tcW w:w="709" w:type="dxa"/>
            <w:tcBorders>
              <w:top w:val="single" w:sz="4" w:space="0" w:color="auto"/>
              <w:left w:val="nil"/>
              <w:bottom w:val="single" w:sz="4" w:space="0" w:color="auto"/>
              <w:right w:val="single" w:sz="4" w:space="0" w:color="auto"/>
            </w:tcBorders>
            <w:shd w:val="clear" w:color="000000" w:fill="92D050"/>
            <w:noWrap/>
            <w:vAlign w:val="center"/>
            <w:hideMark/>
          </w:tcPr>
          <w:p w14:paraId="37A5548E" w14:textId="77777777" w:rsidR="007610BC" w:rsidRPr="001A0D21" w:rsidRDefault="007610BC" w:rsidP="00560CBB">
            <w:pPr>
              <w:spacing w:after="0" w:line="240" w:lineRule="auto"/>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Capítulo</w:t>
            </w:r>
          </w:p>
        </w:tc>
        <w:tc>
          <w:tcPr>
            <w:tcW w:w="1134" w:type="dxa"/>
            <w:tcBorders>
              <w:top w:val="single" w:sz="4" w:space="0" w:color="auto"/>
              <w:left w:val="nil"/>
              <w:bottom w:val="single" w:sz="4" w:space="0" w:color="auto"/>
              <w:right w:val="single" w:sz="4" w:space="0" w:color="auto"/>
            </w:tcBorders>
            <w:shd w:val="clear" w:color="000000" w:fill="92D050"/>
            <w:noWrap/>
            <w:vAlign w:val="center"/>
            <w:hideMark/>
          </w:tcPr>
          <w:p w14:paraId="5CA99FBB"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Importe</w:t>
            </w:r>
          </w:p>
        </w:tc>
        <w:tc>
          <w:tcPr>
            <w:tcW w:w="1275" w:type="dxa"/>
            <w:tcBorders>
              <w:top w:val="single" w:sz="4" w:space="0" w:color="auto"/>
              <w:left w:val="nil"/>
              <w:bottom w:val="single" w:sz="4" w:space="0" w:color="auto"/>
              <w:right w:val="single" w:sz="4" w:space="0" w:color="auto"/>
            </w:tcBorders>
            <w:shd w:val="clear" w:color="000000" w:fill="92D050"/>
            <w:noWrap/>
            <w:vAlign w:val="center"/>
            <w:hideMark/>
          </w:tcPr>
          <w:p w14:paraId="7261A218"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No Etiquetado</w:t>
            </w:r>
          </w:p>
        </w:tc>
        <w:tc>
          <w:tcPr>
            <w:tcW w:w="1193" w:type="dxa"/>
            <w:tcBorders>
              <w:top w:val="single" w:sz="4" w:space="0" w:color="auto"/>
              <w:left w:val="nil"/>
              <w:bottom w:val="single" w:sz="4" w:space="0" w:color="auto"/>
              <w:right w:val="single" w:sz="4" w:space="0" w:color="auto"/>
            </w:tcBorders>
            <w:shd w:val="clear" w:color="000000" w:fill="92D050"/>
            <w:noWrap/>
            <w:vAlign w:val="center"/>
            <w:hideMark/>
          </w:tcPr>
          <w:p w14:paraId="269478C4" w14:textId="77777777" w:rsidR="007610BC" w:rsidRPr="001A0D21" w:rsidRDefault="007610BC" w:rsidP="00560CBB">
            <w:pPr>
              <w:spacing w:after="0" w:line="240" w:lineRule="auto"/>
              <w:jc w:val="center"/>
              <w:rPr>
                <w:rFonts w:asciiTheme="minorHAnsi" w:eastAsia="Times New Roman" w:hAnsiTheme="minorHAnsi" w:cstheme="minorHAnsi"/>
                <w:b/>
                <w:bCs/>
                <w:color w:val="000000"/>
                <w:lang w:eastAsia="es-MX"/>
              </w:rPr>
            </w:pPr>
            <w:r w:rsidRPr="001A0D21">
              <w:rPr>
                <w:rFonts w:asciiTheme="minorHAnsi" w:eastAsia="Times New Roman" w:hAnsiTheme="minorHAnsi" w:cstheme="minorHAnsi"/>
                <w:b/>
                <w:bCs/>
                <w:color w:val="000000"/>
                <w:lang w:eastAsia="es-MX"/>
              </w:rPr>
              <w:t>Etiquetado</w:t>
            </w:r>
          </w:p>
        </w:tc>
      </w:tr>
      <w:tr w:rsidR="007610BC" w:rsidRPr="001A0D21" w14:paraId="31C7DC00"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2CC62784"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p>
        </w:tc>
        <w:tc>
          <w:tcPr>
            <w:tcW w:w="4111" w:type="dxa"/>
            <w:tcBorders>
              <w:top w:val="nil"/>
              <w:left w:val="nil"/>
              <w:bottom w:val="single" w:sz="4" w:space="0" w:color="auto"/>
              <w:right w:val="single" w:sz="4" w:space="0" w:color="auto"/>
            </w:tcBorders>
            <w:shd w:val="clear" w:color="auto" w:fill="auto"/>
            <w:noWrap/>
            <w:hideMark/>
          </w:tcPr>
          <w:p w14:paraId="48E6B3EA"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Cuentas por pagar a corto plazo</w:t>
            </w:r>
          </w:p>
        </w:tc>
        <w:tc>
          <w:tcPr>
            <w:tcW w:w="709" w:type="dxa"/>
            <w:tcBorders>
              <w:top w:val="nil"/>
              <w:left w:val="nil"/>
              <w:bottom w:val="single" w:sz="4" w:space="0" w:color="auto"/>
              <w:right w:val="single" w:sz="4" w:space="0" w:color="auto"/>
            </w:tcBorders>
            <w:shd w:val="clear" w:color="auto" w:fill="auto"/>
            <w:noWrap/>
            <w:hideMark/>
          </w:tcPr>
          <w:p w14:paraId="5591045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34" w:type="dxa"/>
            <w:tcBorders>
              <w:top w:val="nil"/>
              <w:left w:val="nil"/>
              <w:bottom w:val="single" w:sz="4" w:space="0" w:color="auto"/>
              <w:right w:val="single" w:sz="4" w:space="0" w:color="auto"/>
            </w:tcBorders>
            <w:shd w:val="clear" w:color="auto" w:fill="auto"/>
            <w:noWrap/>
            <w:hideMark/>
          </w:tcPr>
          <w:p w14:paraId="3760E39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1B06D04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6F6FDEEB"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F18E842"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5B4FC4F0"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2111</w:t>
            </w:r>
          </w:p>
        </w:tc>
        <w:tc>
          <w:tcPr>
            <w:tcW w:w="4111" w:type="dxa"/>
            <w:tcBorders>
              <w:top w:val="nil"/>
              <w:left w:val="nil"/>
              <w:bottom w:val="single" w:sz="4" w:space="0" w:color="auto"/>
              <w:right w:val="single" w:sz="4" w:space="0" w:color="auto"/>
            </w:tcBorders>
            <w:shd w:val="clear" w:color="auto" w:fill="auto"/>
            <w:noWrap/>
            <w:hideMark/>
          </w:tcPr>
          <w:p w14:paraId="1E431C55"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Servicios personales por pagar a corto plazo</w:t>
            </w:r>
          </w:p>
        </w:tc>
        <w:tc>
          <w:tcPr>
            <w:tcW w:w="709" w:type="dxa"/>
            <w:tcBorders>
              <w:top w:val="nil"/>
              <w:left w:val="nil"/>
              <w:bottom w:val="single" w:sz="4" w:space="0" w:color="auto"/>
              <w:right w:val="single" w:sz="4" w:space="0" w:color="auto"/>
            </w:tcBorders>
            <w:shd w:val="clear" w:color="auto" w:fill="auto"/>
            <w:noWrap/>
            <w:hideMark/>
          </w:tcPr>
          <w:p w14:paraId="0FA2A6F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1000</w:t>
            </w:r>
          </w:p>
        </w:tc>
        <w:tc>
          <w:tcPr>
            <w:tcW w:w="1134" w:type="dxa"/>
            <w:tcBorders>
              <w:top w:val="nil"/>
              <w:left w:val="nil"/>
              <w:bottom w:val="single" w:sz="4" w:space="0" w:color="auto"/>
              <w:right w:val="single" w:sz="4" w:space="0" w:color="auto"/>
            </w:tcBorders>
            <w:shd w:val="clear" w:color="auto" w:fill="auto"/>
            <w:noWrap/>
            <w:hideMark/>
          </w:tcPr>
          <w:p w14:paraId="6DED4E5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43E43BCC"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25D6DE3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E59FE5A"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39930FDB"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59D42344"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3A59D85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2000</w:t>
            </w:r>
          </w:p>
        </w:tc>
        <w:tc>
          <w:tcPr>
            <w:tcW w:w="1134" w:type="dxa"/>
            <w:tcBorders>
              <w:top w:val="nil"/>
              <w:left w:val="nil"/>
              <w:bottom w:val="single" w:sz="4" w:space="0" w:color="auto"/>
              <w:right w:val="single" w:sz="4" w:space="0" w:color="auto"/>
            </w:tcBorders>
            <w:shd w:val="clear" w:color="auto" w:fill="auto"/>
            <w:noWrap/>
            <w:hideMark/>
          </w:tcPr>
          <w:p w14:paraId="23CC9BDB"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7B83E0C5"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D52D8F6"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932CA41"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1D7FAA40"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45B30DC6"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01244B7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3000</w:t>
            </w:r>
          </w:p>
        </w:tc>
        <w:tc>
          <w:tcPr>
            <w:tcW w:w="1134" w:type="dxa"/>
            <w:tcBorders>
              <w:top w:val="nil"/>
              <w:left w:val="nil"/>
              <w:bottom w:val="single" w:sz="4" w:space="0" w:color="auto"/>
              <w:right w:val="single" w:sz="4" w:space="0" w:color="auto"/>
            </w:tcBorders>
            <w:shd w:val="clear" w:color="auto" w:fill="auto"/>
            <w:noWrap/>
            <w:hideMark/>
          </w:tcPr>
          <w:p w14:paraId="686EA761"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78182E1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52AC5B2E"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3F8ABBA"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6C85F195"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2112</w:t>
            </w:r>
          </w:p>
        </w:tc>
        <w:tc>
          <w:tcPr>
            <w:tcW w:w="4111" w:type="dxa"/>
            <w:tcBorders>
              <w:top w:val="nil"/>
              <w:left w:val="nil"/>
              <w:bottom w:val="single" w:sz="4" w:space="0" w:color="auto"/>
              <w:right w:val="single" w:sz="4" w:space="0" w:color="auto"/>
            </w:tcBorders>
            <w:shd w:val="clear" w:color="auto" w:fill="auto"/>
            <w:noWrap/>
            <w:hideMark/>
          </w:tcPr>
          <w:p w14:paraId="6991D664"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Proveedores por pagar a corto plazo</w:t>
            </w:r>
          </w:p>
        </w:tc>
        <w:tc>
          <w:tcPr>
            <w:tcW w:w="709" w:type="dxa"/>
            <w:tcBorders>
              <w:top w:val="nil"/>
              <w:left w:val="nil"/>
              <w:bottom w:val="single" w:sz="4" w:space="0" w:color="auto"/>
              <w:right w:val="single" w:sz="4" w:space="0" w:color="auto"/>
            </w:tcBorders>
            <w:shd w:val="clear" w:color="auto" w:fill="auto"/>
            <w:noWrap/>
            <w:hideMark/>
          </w:tcPr>
          <w:p w14:paraId="1ADA9E83"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5000</w:t>
            </w:r>
          </w:p>
        </w:tc>
        <w:tc>
          <w:tcPr>
            <w:tcW w:w="1134" w:type="dxa"/>
            <w:tcBorders>
              <w:top w:val="nil"/>
              <w:left w:val="nil"/>
              <w:bottom w:val="single" w:sz="4" w:space="0" w:color="auto"/>
              <w:right w:val="single" w:sz="4" w:space="0" w:color="auto"/>
            </w:tcBorders>
            <w:shd w:val="clear" w:color="auto" w:fill="auto"/>
            <w:noWrap/>
            <w:hideMark/>
          </w:tcPr>
          <w:p w14:paraId="4FFFB57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1FE0B68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AC7F46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1D041ECC"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65E0C5E6"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2113</w:t>
            </w:r>
          </w:p>
        </w:tc>
        <w:tc>
          <w:tcPr>
            <w:tcW w:w="4111" w:type="dxa"/>
            <w:tcBorders>
              <w:top w:val="nil"/>
              <w:left w:val="nil"/>
              <w:bottom w:val="single" w:sz="4" w:space="0" w:color="auto"/>
              <w:right w:val="single" w:sz="4" w:space="0" w:color="auto"/>
            </w:tcBorders>
            <w:shd w:val="clear" w:color="auto" w:fill="auto"/>
            <w:noWrap/>
            <w:hideMark/>
          </w:tcPr>
          <w:p w14:paraId="7B1505C2"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Contratistas por obras públicas por pagar a corto plazo</w:t>
            </w:r>
          </w:p>
        </w:tc>
        <w:tc>
          <w:tcPr>
            <w:tcW w:w="709" w:type="dxa"/>
            <w:tcBorders>
              <w:top w:val="nil"/>
              <w:left w:val="nil"/>
              <w:bottom w:val="single" w:sz="4" w:space="0" w:color="auto"/>
              <w:right w:val="single" w:sz="4" w:space="0" w:color="auto"/>
            </w:tcBorders>
            <w:shd w:val="clear" w:color="auto" w:fill="auto"/>
            <w:noWrap/>
            <w:hideMark/>
          </w:tcPr>
          <w:p w14:paraId="708AD152"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6000</w:t>
            </w:r>
          </w:p>
        </w:tc>
        <w:tc>
          <w:tcPr>
            <w:tcW w:w="1134" w:type="dxa"/>
            <w:tcBorders>
              <w:top w:val="nil"/>
              <w:left w:val="nil"/>
              <w:bottom w:val="single" w:sz="4" w:space="0" w:color="auto"/>
              <w:right w:val="single" w:sz="4" w:space="0" w:color="auto"/>
            </w:tcBorders>
            <w:shd w:val="clear" w:color="auto" w:fill="auto"/>
            <w:noWrap/>
            <w:hideMark/>
          </w:tcPr>
          <w:p w14:paraId="188D1BB8"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786D2F17"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FB48FF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2F904AD8"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21E3BB2"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2114</w:t>
            </w:r>
          </w:p>
        </w:tc>
        <w:tc>
          <w:tcPr>
            <w:tcW w:w="4111" w:type="dxa"/>
            <w:tcBorders>
              <w:top w:val="nil"/>
              <w:left w:val="nil"/>
              <w:bottom w:val="single" w:sz="4" w:space="0" w:color="auto"/>
              <w:right w:val="single" w:sz="4" w:space="0" w:color="auto"/>
            </w:tcBorders>
            <w:shd w:val="clear" w:color="auto" w:fill="auto"/>
            <w:noWrap/>
            <w:hideMark/>
          </w:tcPr>
          <w:p w14:paraId="1CE4EF5D"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Participaciones y aportaciones por pagar a corto plazo</w:t>
            </w:r>
          </w:p>
        </w:tc>
        <w:tc>
          <w:tcPr>
            <w:tcW w:w="709" w:type="dxa"/>
            <w:tcBorders>
              <w:top w:val="nil"/>
              <w:left w:val="nil"/>
              <w:bottom w:val="single" w:sz="4" w:space="0" w:color="auto"/>
              <w:right w:val="single" w:sz="4" w:space="0" w:color="auto"/>
            </w:tcBorders>
            <w:shd w:val="clear" w:color="auto" w:fill="auto"/>
            <w:noWrap/>
            <w:hideMark/>
          </w:tcPr>
          <w:p w14:paraId="15BF7225"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8000</w:t>
            </w:r>
          </w:p>
        </w:tc>
        <w:tc>
          <w:tcPr>
            <w:tcW w:w="1134" w:type="dxa"/>
            <w:tcBorders>
              <w:top w:val="nil"/>
              <w:left w:val="nil"/>
              <w:bottom w:val="single" w:sz="4" w:space="0" w:color="auto"/>
              <w:right w:val="single" w:sz="4" w:space="0" w:color="auto"/>
            </w:tcBorders>
            <w:shd w:val="clear" w:color="auto" w:fill="auto"/>
            <w:noWrap/>
            <w:hideMark/>
          </w:tcPr>
          <w:p w14:paraId="6C8AA11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1D541E7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3F22A7E8"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0DF71379"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D9418F5"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2115</w:t>
            </w:r>
          </w:p>
        </w:tc>
        <w:tc>
          <w:tcPr>
            <w:tcW w:w="4111" w:type="dxa"/>
            <w:tcBorders>
              <w:top w:val="nil"/>
              <w:left w:val="nil"/>
              <w:bottom w:val="single" w:sz="4" w:space="0" w:color="auto"/>
              <w:right w:val="single" w:sz="4" w:space="0" w:color="auto"/>
            </w:tcBorders>
            <w:shd w:val="clear" w:color="auto" w:fill="auto"/>
            <w:noWrap/>
            <w:hideMark/>
          </w:tcPr>
          <w:p w14:paraId="458E5CB3"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Transferencias otorgadas por pagar a corto plazo</w:t>
            </w:r>
          </w:p>
        </w:tc>
        <w:tc>
          <w:tcPr>
            <w:tcW w:w="709" w:type="dxa"/>
            <w:tcBorders>
              <w:top w:val="nil"/>
              <w:left w:val="nil"/>
              <w:bottom w:val="single" w:sz="4" w:space="0" w:color="auto"/>
              <w:right w:val="single" w:sz="4" w:space="0" w:color="auto"/>
            </w:tcBorders>
            <w:shd w:val="clear" w:color="auto" w:fill="auto"/>
            <w:noWrap/>
            <w:hideMark/>
          </w:tcPr>
          <w:p w14:paraId="018715E0"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4000</w:t>
            </w:r>
          </w:p>
        </w:tc>
        <w:tc>
          <w:tcPr>
            <w:tcW w:w="1134" w:type="dxa"/>
            <w:tcBorders>
              <w:top w:val="nil"/>
              <w:left w:val="nil"/>
              <w:bottom w:val="single" w:sz="4" w:space="0" w:color="auto"/>
              <w:right w:val="single" w:sz="4" w:space="0" w:color="auto"/>
            </w:tcBorders>
            <w:shd w:val="clear" w:color="auto" w:fill="auto"/>
            <w:noWrap/>
            <w:hideMark/>
          </w:tcPr>
          <w:p w14:paraId="365ED37F"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6EE46D8D"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4C4BAB4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639E54BC"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5AB2B769"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2116</w:t>
            </w:r>
          </w:p>
        </w:tc>
        <w:tc>
          <w:tcPr>
            <w:tcW w:w="4111" w:type="dxa"/>
            <w:tcBorders>
              <w:top w:val="nil"/>
              <w:left w:val="nil"/>
              <w:bottom w:val="single" w:sz="4" w:space="0" w:color="auto"/>
              <w:right w:val="single" w:sz="4" w:space="0" w:color="auto"/>
            </w:tcBorders>
            <w:shd w:val="clear" w:color="auto" w:fill="auto"/>
            <w:noWrap/>
            <w:hideMark/>
          </w:tcPr>
          <w:p w14:paraId="153328AA"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Intereses, comisiones y otros gastos de la deuda pública por pagar a corto plazo</w:t>
            </w:r>
          </w:p>
        </w:tc>
        <w:tc>
          <w:tcPr>
            <w:tcW w:w="709" w:type="dxa"/>
            <w:tcBorders>
              <w:top w:val="nil"/>
              <w:left w:val="nil"/>
              <w:bottom w:val="single" w:sz="4" w:space="0" w:color="auto"/>
              <w:right w:val="single" w:sz="4" w:space="0" w:color="auto"/>
            </w:tcBorders>
            <w:shd w:val="clear" w:color="auto" w:fill="auto"/>
            <w:noWrap/>
            <w:hideMark/>
          </w:tcPr>
          <w:p w14:paraId="66ABBC5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9000</w:t>
            </w:r>
          </w:p>
        </w:tc>
        <w:tc>
          <w:tcPr>
            <w:tcW w:w="1134" w:type="dxa"/>
            <w:tcBorders>
              <w:top w:val="nil"/>
              <w:left w:val="nil"/>
              <w:bottom w:val="single" w:sz="4" w:space="0" w:color="auto"/>
              <w:right w:val="single" w:sz="4" w:space="0" w:color="auto"/>
            </w:tcBorders>
            <w:shd w:val="clear" w:color="auto" w:fill="auto"/>
            <w:noWrap/>
            <w:hideMark/>
          </w:tcPr>
          <w:p w14:paraId="6565A42E"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0758709A"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66E46908"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r w:rsidR="007610BC" w:rsidRPr="001A0D21" w14:paraId="3B5CA62A" w14:textId="77777777" w:rsidTr="00560CBB">
        <w:trPr>
          <w:trHeight w:val="300"/>
        </w:trPr>
        <w:tc>
          <w:tcPr>
            <w:tcW w:w="704" w:type="dxa"/>
            <w:tcBorders>
              <w:top w:val="nil"/>
              <w:left w:val="single" w:sz="4" w:space="0" w:color="auto"/>
              <w:bottom w:val="single" w:sz="4" w:space="0" w:color="auto"/>
              <w:right w:val="single" w:sz="4" w:space="0" w:color="auto"/>
            </w:tcBorders>
            <w:shd w:val="clear" w:color="auto" w:fill="auto"/>
            <w:noWrap/>
            <w:hideMark/>
          </w:tcPr>
          <w:p w14:paraId="4C25A1AA" w14:textId="77777777" w:rsidR="007610BC" w:rsidRPr="001A0D21" w:rsidRDefault="007610BC" w:rsidP="00560CBB">
            <w:pPr>
              <w:spacing w:after="0" w:line="240" w:lineRule="auto"/>
              <w:jc w:val="center"/>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2119</w:t>
            </w:r>
          </w:p>
        </w:tc>
        <w:tc>
          <w:tcPr>
            <w:tcW w:w="4111" w:type="dxa"/>
            <w:tcBorders>
              <w:top w:val="nil"/>
              <w:left w:val="nil"/>
              <w:bottom w:val="single" w:sz="4" w:space="0" w:color="auto"/>
              <w:right w:val="single" w:sz="4" w:space="0" w:color="auto"/>
            </w:tcBorders>
            <w:shd w:val="clear" w:color="auto" w:fill="auto"/>
            <w:noWrap/>
            <w:hideMark/>
          </w:tcPr>
          <w:p w14:paraId="5AB7C9C7" w14:textId="77777777" w:rsidR="007610BC" w:rsidRPr="001A0D21" w:rsidRDefault="007610BC" w:rsidP="00560CBB">
            <w:pPr>
              <w:spacing w:after="0" w:line="240" w:lineRule="auto"/>
              <w:rPr>
                <w:rFonts w:asciiTheme="minorHAnsi" w:eastAsia="Times New Roman" w:hAnsiTheme="minorHAnsi" w:cstheme="minorHAnsi"/>
                <w:lang w:eastAsia="es-MX"/>
              </w:rPr>
            </w:pPr>
            <w:r w:rsidRPr="001A0D21">
              <w:rPr>
                <w:rFonts w:asciiTheme="minorHAnsi" w:eastAsia="Times New Roman" w:hAnsiTheme="minorHAnsi" w:cstheme="minorHAnsi"/>
                <w:lang w:eastAsia="es-MX"/>
              </w:rPr>
              <w:t>Otras cuentas por pagar a corto plazo</w:t>
            </w:r>
          </w:p>
        </w:tc>
        <w:tc>
          <w:tcPr>
            <w:tcW w:w="709" w:type="dxa"/>
            <w:tcBorders>
              <w:top w:val="nil"/>
              <w:left w:val="nil"/>
              <w:bottom w:val="single" w:sz="4" w:space="0" w:color="auto"/>
              <w:right w:val="single" w:sz="4" w:space="0" w:color="auto"/>
            </w:tcBorders>
            <w:shd w:val="clear" w:color="auto" w:fill="auto"/>
            <w:noWrap/>
            <w:hideMark/>
          </w:tcPr>
          <w:p w14:paraId="57C4BB05"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r w:rsidRPr="001A0D21">
              <w:rPr>
                <w:rFonts w:asciiTheme="minorHAnsi" w:eastAsia="Times New Roman" w:hAnsiTheme="minorHAnsi" w:cstheme="minorHAnsi"/>
                <w:color w:val="000000"/>
                <w:lang w:eastAsia="es-MX"/>
              </w:rPr>
              <w:t>7000</w:t>
            </w:r>
          </w:p>
        </w:tc>
        <w:tc>
          <w:tcPr>
            <w:tcW w:w="1134" w:type="dxa"/>
            <w:tcBorders>
              <w:top w:val="nil"/>
              <w:left w:val="nil"/>
              <w:bottom w:val="single" w:sz="4" w:space="0" w:color="auto"/>
              <w:right w:val="single" w:sz="4" w:space="0" w:color="auto"/>
            </w:tcBorders>
            <w:shd w:val="clear" w:color="auto" w:fill="auto"/>
            <w:noWrap/>
            <w:hideMark/>
          </w:tcPr>
          <w:p w14:paraId="3147A5F4"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275" w:type="dxa"/>
            <w:tcBorders>
              <w:top w:val="nil"/>
              <w:left w:val="nil"/>
              <w:bottom w:val="single" w:sz="4" w:space="0" w:color="auto"/>
              <w:right w:val="single" w:sz="4" w:space="0" w:color="auto"/>
            </w:tcBorders>
            <w:shd w:val="clear" w:color="auto" w:fill="auto"/>
            <w:noWrap/>
            <w:hideMark/>
          </w:tcPr>
          <w:p w14:paraId="24B65423"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c>
          <w:tcPr>
            <w:tcW w:w="1193" w:type="dxa"/>
            <w:tcBorders>
              <w:top w:val="nil"/>
              <w:left w:val="nil"/>
              <w:bottom w:val="single" w:sz="4" w:space="0" w:color="auto"/>
              <w:right w:val="single" w:sz="4" w:space="0" w:color="auto"/>
            </w:tcBorders>
            <w:shd w:val="clear" w:color="auto" w:fill="auto"/>
            <w:noWrap/>
            <w:hideMark/>
          </w:tcPr>
          <w:p w14:paraId="01C69C09" w14:textId="77777777" w:rsidR="007610BC" w:rsidRPr="001A0D21" w:rsidRDefault="007610BC" w:rsidP="00560CBB">
            <w:pPr>
              <w:spacing w:after="0" w:line="240" w:lineRule="auto"/>
              <w:jc w:val="center"/>
              <w:rPr>
                <w:rFonts w:asciiTheme="minorHAnsi" w:eastAsia="Times New Roman" w:hAnsiTheme="minorHAnsi" w:cstheme="minorHAnsi"/>
                <w:color w:val="000000"/>
                <w:lang w:eastAsia="es-MX"/>
              </w:rPr>
            </w:pPr>
          </w:p>
        </w:tc>
      </w:tr>
    </w:tbl>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657009">
      <w:headerReference w:type="default" r:id="rId14"/>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3DCC8" w14:textId="77777777" w:rsidR="00376A5C" w:rsidRDefault="00376A5C" w:rsidP="00E00323">
      <w:pPr>
        <w:spacing w:after="0" w:line="240" w:lineRule="auto"/>
      </w:pPr>
      <w:r>
        <w:separator/>
      </w:r>
    </w:p>
  </w:endnote>
  <w:endnote w:type="continuationSeparator" w:id="0">
    <w:p w14:paraId="1AAD636F" w14:textId="77777777" w:rsidR="00376A5C" w:rsidRDefault="00376A5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D5B6B" w14:textId="77777777" w:rsidR="00376A5C" w:rsidRDefault="00376A5C" w:rsidP="00E00323">
      <w:pPr>
        <w:spacing w:after="0" w:line="240" w:lineRule="auto"/>
      </w:pPr>
      <w:r>
        <w:separator/>
      </w:r>
    </w:p>
  </w:footnote>
  <w:footnote w:type="continuationSeparator" w:id="0">
    <w:p w14:paraId="23A9D250" w14:textId="77777777" w:rsidR="00376A5C" w:rsidRDefault="00376A5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707BE463" w:rsidR="002F0329" w:rsidRDefault="002F0329" w:rsidP="00154BA3">
    <w:pPr>
      <w:pStyle w:val="Encabezado"/>
      <w:jc w:val="center"/>
    </w:pPr>
    <w:r>
      <w:t>SISTEMA MUNICIPAL DE AGUA POTABLE Y ALCANTARILLADO DEL MUNICIPIO DE URIANGATO, GTO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7152"/>
    <w:rsid w:val="00011494"/>
    <w:rsid w:val="0003379D"/>
    <w:rsid w:val="00091CE6"/>
    <w:rsid w:val="000B7810"/>
    <w:rsid w:val="0011592A"/>
    <w:rsid w:val="001324C6"/>
    <w:rsid w:val="00154BA3"/>
    <w:rsid w:val="0017455D"/>
    <w:rsid w:val="00185376"/>
    <w:rsid w:val="001973A2"/>
    <w:rsid w:val="001A0D21"/>
    <w:rsid w:val="001C75F2"/>
    <w:rsid w:val="001D0667"/>
    <w:rsid w:val="001D2063"/>
    <w:rsid w:val="00225CEC"/>
    <w:rsid w:val="002B55C6"/>
    <w:rsid w:val="002E4500"/>
    <w:rsid w:val="002F0329"/>
    <w:rsid w:val="0037325D"/>
    <w:rsid w:val="00376A5C"/>
    <w:rsid w:val="003D6530"/>
    <w:rsid w:val="00435A87"/>
    <w:rsid w:val="00476F1D"/>
    <w:rsid w:val="004A58C8"/>
    <w:rsid w:val="00506D66"/>
    <w:rsid w:val="00560CBB"/>
    <w:rsid w:val="005741D1"/>
    <w:rsid w:val="005817B8"/>
    <w:rsid w:val="00585AF0"/>
    <w:rsid w:val="005D3E43"/>
    <w:rsid w:val="005E231E"/>
    <w:rsid w:val="005F7906"/>
    <w:rsid w:val="006324AB"/>
    <w:rsid w:val="00635176"/>
    <w:rsid w:val="00651FE3"/>
    <w:rsid w:val="00657009"/>
    <w:rsid w:val="00681C79"/>
    <w:rsid w:val="007610BC"/>
    <w:rsid w:val="007714AB"/>
    <w:rsid w:val="00793946"/>
    <w:rsid w:val="007D11C8"/>
    <w:rsid w:val="007D1E76"/>
    <w:rsid w:val="0080027A"/>
    <w:rsid w:val="008205EE"/>
    <w:rsid w:val="0082194E"/>
    <w:rsid w:val="0084137C"/>
    <w:rsid w:val="0086459F"/>
    <w:rsid w:val="008777D0"/>
    <w:rsid w:val="008D08EF"/>
    <w:rsid w:val="008D591F"/>
    <w:rsid w:val="008E076C"/>
    <w:rsid w:val="009A71EF"/>
    <w:rsid w:val="009C5004"/>
    <w:rsid w:val="009D148A"/>
    <w:rsid w:val="00A14404"/>
    <w:rsid w:val="00AA41E5"/>
    <w:rsid w:val="00AE1F6A"/>
    <w:rsid w:val="00B00E6D"/>
    <w:rsid w:val="00B07D3E"/>
    <w:rsid w:val="00B7154F"/>
    <w:rsid w:val="00B853BC"/>
    <w:rsid w:val="00CD28A2"/>
    <w:rsid w:val="00CE67AC"/>
    <w:rsid w:val="00D117DD"/>
    <w:rsid w:val="00D13C44"/>
    <w:rsid w:val="00D51C1E"/>
    <w:rsid w:val="00D87F0B"/>
    <w:rsid w:val="00D975B1"/>
    <w:rsid w:val="00DA1A51"/>
    <w:rsid w:val="00E00323"/>
    <w:rsid w:val="00E037F8"/>
    <w:rsid w:val="00E1569C"/>
    <w:rsid w:val="00E36D48"/>
    <w:rsid w:val="00E663A7"/>
    <w:rsid w:val="00E74967"/>
    <w:rsid w:val="00EA7915"/>
    <w:rsid w:val="00EE359A"/>
    <w:rsid w:val="00EF406F"/>
    <w:rsid w:val="00F40B49"/>
    <w:rsid w:val="00F72BA7"/>
    <w:rsid w:val="00F87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75986212-8320-49A0-9B5C-C6F832390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3599</Words>
  <Characters>19799</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23352</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3</cp:revision>
  <cp:lastPrinted>2023-02-16T18:23:00Z</cp:lastPrinted>
  <dcterms:created xsi:type="dcterms:W3CDTF">2022-10-20T18:00:00Z</dcterms:created>
  <dcterms:modified xsi:type="dcterms:W3CDTF">2023-02-16T18:23:00Z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